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B6FE" w14:textId="77777777" w:rsidR="00176D04" w:rsidRPr="00026C20" w:rsidRDefault="00176D04" w:rsidP="00FC5A3C">
      <w:pPr>
        <w:rPr>
          <w:rFonts w:ascii="Calibri" w:hAnsi="Calibri"/>
        </w:rPr>
      </w:pP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9"/>
        <w:gridCol w:w="4697"/>
      </w:tblGrid>
      <w:tr w:rsidR="00176D04" w:rsidRPr="00026C20" w14:paraId="45C0EE6D" w14:textId="77777777" w:rsidTr="00A668F3">
        <w:trPr>
          <w:trHeight w:val="432"/>
          <w:tblHeader/>
        </w:trPr>
        <w:tc>
          <w:tcPr>
            <w:tcW w:w="2398" w:type="pct"/>
            <w:tcBorders>
              <w:top w:val="nil"/>
              <w:bottom w:val="nil"/>
              <w:right w:val="nil"/>
            </w:tcBorders>
            <w:shd w:val="clear" w:color="auto" w:fill="92D050"/>
            <w:vAlign w:val="center"/>
          </w:tcPr>
          <w:p w14:paraId="3E6AD011" w14:textId="77777777" w:rsidR="00176D04" w:rsidRPr="00A86A7C" w:rsidRDefault="00176D04" w:rsidP="00C602C0">
            <w:pPr>
              <w:pStyle w:val="Heading5"/>
              <w:spacing w:before="0" w:after="0"/>
              <w:rPr>
                <w:rFonts w:ascii="Calibri" w:eastAsia="Times New Roman" w:hAnsi="Calibri"/>
                <w:sz w:val="24"/>
                <w:szCs w:val="24"/>
              </w:rPr>
            </w:pPr>
            <w:r w:rsidRPr="00A86A7C">
              <w:rPr>
                <w:rFonts w:ascii="Calibri" w:eastAsia="Times New Roman" w:hAnsi="Calibri"/>
                <w:sz w:val="24"/>
                <w:szCs w:val="24"/>
              </w:rPr>
              <w:t>DETAILS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</w:tcBorders>
            <w:shd w:val="clear" w:color="auto" w:fill="92D050"/>
            <w:vAlign w:val="center"/>
          </w:tcPr>
          <w:p w14:paraId="22BCF2F2" w14:textId="2CA2B538" w:rsidR="00176D04" w:rsidRPr="00026C20" w:rsidRDefault="00176D04" w:rsidP="00C602C0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 w:rsidR="00A86A7C">
              <w:rPr>
                <w:rFonts w:ascii="Calibri" w:eastAsia="Times New Roman" w:hAnsi="Calibri"/>
              </w:rPr>
              <w:t>RESPONSES</w:t>
            </w:r>
          </w:p>
        </w:tc>
      </w:tr>
      <w:tr w:rsidR="00176D04" w:rsidRPr="00026C20" w14:paraId="165245D6" w14:textId="77777777" w:rsidTr="00A668F3">
        <w:tc>
          <w:tcPr>
            <w:tcW w:w="2398" w:type="pct"/>
            <w:tcBorders>
              <w:top w:val="nil"/>
            </w:tcBorders>
            <w:shd w:val="clear" w:color="auto" w:fill="E6E6E6"/>
          </w:tcPr>
          <w:p w14:paraId="1587B480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Names of Attending Clients:</w:t>
            </w:r>
          </w:p>
        </w:tc>
        <w:tc>
          <w:tcPr>
            <w:tcW w:w="2602" w:type="pct"/>
            <w:tcBorders>
              <w:top w:val="nil"/>
            </w:tcBorders>
          </w:tcPr>
          <w:p w14:paraId="1224515E" w14:textId="3C995EA8" w:rsidR="00176D04" w:rsidRPr="00026C20" w:rsidRDefault="00633E41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Daniel and Joanne Kenner</w:t>
            </w:r>
          </w:p>
        </w:tc>
      </w:tr>
      <w:tr w:rsidR="00176D04" w:rsidRPr="00026C20" w14:paraId="23D8E5E4" w14:textId="77777777" w:rsidTr="00A668F3">
        <w:tc>
          <w:tcPr>
            <w:tcW w:w="2398" w:type="pct"/>
            <w:shd w:val="clear" w:color="auto" w:fill="E6E6E6"/>
          </w:tcPr>
          <w:p w14:paraId="6D4DEF8B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Firm’s Attending Team Members:</w:t>
            </w:r>
          </w:p>
        </w:tc>
        <w:tc>
          <w:tcPr>
            <w:tcW w:w="2602" w:type="pct"/>
          </w:tcPr>
          <w:p w14:paraId="61EB884D" w14:textId="1BA069CC" w:rsidR="00176D04" w:rsidRPr="00026C20" w:rsidRDefault="008A237C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Adviser A and B</w:t>
            </w:r>
          </w:p>
        </w:tc>
      </w:tr>
      <w:tr w:rsidR="00176D04" w:rsidRPr="00026C20" w14:paraId="20D0BD3A" w14:textId="77777777" w:rsidTr="00A668F3">
        <w:tc>
          <w:tcPr>
            <w:tcW w:w="2398" w:type="pct"/>
            <w:shd w:val="clear" w:color="auto" w:fill="E6E6E6"/>
          </w:tcPr>
          <w:p w14:paraId="52F80F3A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Other Attendees:</w:t>
            </w:r>
          </w:p>
        </w:tc>
        <w:tc>
          <w:tcPr>
            <w:tcW w:w="2602" w:type="pct"/>
          </w:tcPr>
          <w:p w14:paraId="116D1524" w14:textId="77777777" w:rsidR="00176D04" w:rsidRPr="00026C20" w:rsidRDefault="00176D04" w:rsidP="00EF2718">
            <w:pPr>
              <w:rPr>
                <w:rFonts w:ascii="Calibri" w:hAnsi="Calibri" w:cs="Arial"/>
              </w:rPr>
            </w:pPr>
          </w:p>
        </w:tc>
      </w:tr>
      <w:tr w:rsidR="00176D04" w:rsidRPr="00026C20" w14:paraId="44DD2550" w14:textId="77777777" w:rsidTr="00A668F3">
        <w:tc>
          <w:tcPr>
            <w:tcW w:w="2398" w:type="pct"/>
            <w:tcBorders>
              <w:bottom w:val="single" w:sz="4" w:space="0" w:color="auto"/>
            </w:tcBorders>
            <w:shd w:val="clear" w:color="auto" w:fill="E6E6E6"/>
          </w:tcPr>
          <w:p w14:paraId="02F827ED" w14:textId="77777777" w:rsidR="00176D04" w:rsidRPr="00026C20" w:rsidRDefault="00176D04" w:rsidP="00EF2718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Meeting Date &amp; Time: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05205803" w14:textId="4E31A9AD" w:rsidR="00176D04" w:rsidRPr="00026C20" w:rsidRDefault="00633E41" w:rsidP="00D74B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  <w:r w:rsidRPr="00633E41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Sep 2021</w:t>
            </w:r>
            <w:r w:rsidR="002141E0">
              <w:rPr>
                <w:rFonts w:ascii="Calibri" w:hAnsi="Calibri" w:cs="Arial"/>
              </w:rPr>
              <w:t>, 11 am</w:t>
            </w:r>
          </w:p>
        </w:tc>
      </w:tr>
    </w:tbl>
    <w:p w14:paraId="3077551F" w14:textId="77777777" w:rsidR="000A1D8D" w:rsidRPr="00026C20" w:rsidRDefault="000A1D8D" w:rsidP="00F21100">
      <w:pPr>
        <w:rPr>
          <w:rFonts w:ascii="Calibri" w:hAnsi="Calibri"/>
        </w:rPr>
      </w:pP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24"/>
        <w:gridCol w:w="185"/>
        <w:gridCol w:w="286"/>
        <w:gridCol w:w="470"/>
        <w:gridCol w:w="469"/>
        <w:gridCol w:w="469"/>
        <w:gridCol w:w="469"/>
        <w:gridCol w:w="469"/>
        <w:gridCol w:w="469"/>
        <w:gridCol w:w="469"/>
        <w:gridCol w:w="469"/>
        <w:gridCol w:w="478"/>
      </w:tblGrid>
      <w:tr w:rsidR="0015487F" w:rsidRPr="00026C20" w14:paraId="0963A3E4" w14:textId="77777777" w:rsidTr="0015487F">
        <w:trPr>
          <w:trHeight w:val="340"/>
          <w:tblHeader/>
        </w:trPr>
        <w:tc>
          <w:tcPr>
            <w:tcW w:w="2395" w:type="pct"/>
            <w:tcBorders>
              <w:top w:val="nil"/>
              <w:right w:val="nil"/>
            </w:tcBorders>
            <w:shd w:val="clear" w:color="auto" w:fill="92D050"/>
            <w:vAlign w:val="center"/>
          </w:tcPr>
          <w:p w14:paraId="455E6A14" w14:textId="5E8E67C3" w:rsidR="0015487F" w:rsidRPr="00026C20" w:rsidRDefault="0015487F" w:rsidP="0015487F">
            <w:pPr>
              <w:pStyle w:val="Heading5"/>
              <w:spacing w:before="0" w:after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  <w:sz w:val="24"/>
              </w:rPr>
              <w:t xml:space="preserve">PART 1: </w:t>
            </w:r>
            <w:r>
              <w:rPr>
                <w:rFonts w:ascii="Calibri" w:eastAsia="Times New Roman" w:hAnsi="Calibri"/>
                <w:sz w:val="24"/>
              </w:rPr>
              <w:t>ADVICE</w:t>
            </w:r>
            <w:r w:rsidRPr="00026C20">
              <w:rPr>
                <w:rFonts w:ascii="Calibri" w:eastAsia="Times New Roman" w:hAnsi="Calibri"/>
                <w:sz w:val="24"/>
              </w:rPr>
              <w:t xml:space="preserve"> CLIENT RATING?</w:t>
            </w:r>
          </w:p>
        </w:tc>
        <w:tc>
          <w:tcPr>
            <w:tcW w:w="2605" w:type="pct"/>
            <w:gridSpan w:val="11"/>
            <w:tcBorders>
              <w:top w:val="nil"/>
              <w:left w:val="nil"/>
            </w:tcBorders>
            <w:shd w:val="clear" w:color="auto" w:fill="92D050"/>
            <w:vAlign w:val="center"/>
          </w:tcPr>
          <w:p w14:paraId="52184D8B" w14:textId="188A5B5A" w:rsidR="0015487F" w:rsidRPr="00026C20" w:rsidRDefault="0015487F" w:rsidP="0015487F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>
              <w:rPr>
                <w:rFonts w:ascii="Calibri" w:eastAsia="Times New Roman" w:hAnsi="Calibri"/>
              </w:rPr>
              <w:t>RESPONSES</w:t>
            </w:r>
          </w:p>
        </w:tc>
      </w:tr>
      <w:tr w:rsidR="00176D04" w:rsidRPr="00026C20" w14:paraId="65A1E19C" w14:textId="77777777" w:rsidTr="0015487F">
        <w:tc>
          <w:tcPr>
            <w:tcW w:w="2395" w:type="pct"/>
            <w:shd w:val="clear" w:color="auto" w:fill="92D050"/>
            <w:vAlign w:val="center"/>
          </w:tcPr>
          <w:p w14:paraId="5A87FF67" w14:textId="12A0A709" w:rsidR="00176D04" w:rsidRPr="00026C20" w:rsidRDefault="00CD60DF" w:rsidP="00CD60DF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 w:rsidRPr="00A668F3">
              <w:rPr>
                <w:rFonts w:ascii="Calibri" w:eastAsia="Times New Roman" w:hAnsi="Calibri"/>
                <w:color w:val="FFFFFF"/>
                <w:sz w:val="20"/>
                <w:szCs w:val="20"/>
              </w:rPr>
              <w:t>PARTNER 1</w:t>
            </w:r>
          </w:p>
        </w:tc>
        <w:tc>
          <w:tcPr>
            <w:tcW w:w="2605" w:type="pct"/>
            <w:gridSpan w:val="11"/>
            <w:shd w:val="clear" w:color="auto" w:fill="92D050"/>
          </w:tcPr>
          <w:p w14:paraId="2E5DF58D" w14:textId="77777777" w:rsidR="00176D04" w:rsidRPr="00026C20" w:rsidRDefault="00176D04" w:rsidP="001C44C8">
            <w:pPr>
              <w:jc w:val="center"/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  <w:sz w:val="18"/>
              </w:rPr>
              <w:t>NO WAY &lt; - - - - - - - - - - - - - - - - - - - - - - - -  &gt; DEFINITELY</w:t>
            </w:r>
          </w:p>
        </w:tc>
      </w:tr>
      <w:tr w:rsidR="00176D04" w:rsidRPr="00026C20" w14:paraId="669C8E8D" w14:textId="77777777" w:rsidTr="0015487F">
        <w:tc>
          <w:tcPr>
            <w:tcW w:w="2395" w:type="pct"/>
            <w:shd w:val="clear" w:color="auto" w:fill="FFFFFF" w:themeFill="background1"/>
          </w:tcPr>
          <w:p w14:paraId="0E591124" w14:textId="04FDA4C3" w:rsidR="00176D04" w:rsidRPr="00026C20" w:rsidRDefault="00CD60DF" w:rsidP="00633E41">
            <w:pPr>
              <w:pStyle w:val="TableBodyTex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Name: </w:t>
            </w:r>
            <w:r w:rsidR="00633E41">
              <w:rPr>
                <w:rFonts w:ascii="Calibri" w:eastAsia="Times New Roman" w:hAnsi="Calibri"/>
              </w:rPr>
              <w:t>Daniel</w:t>
            </w:r>
          </w:p>
        </w:tc>
        <w:tc>
          <w:tcPr>
            <w:tcW w:w="260" w:type="pct"/>
            <w:gridSpan w:val="2"/>
            <w:shd w:val="clear" w:color="auto" w:fill="92D050"/>
          </w:tcPr>
          <w:p w14:paraId="09F34209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</w:t>
            </w:r>
          </w:p>
        </w:tc>
        <w:tc>
          <w:tcPr>
            <w:tcW w:w="260" w:type="pct"/>
            <w:shd w:val="clear" w:color="auto" w:fill="92D050"/>
          </w:tcPr>
          <w:p w14:paraId="54391056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2</w:t>
            </w:r>
          </w:p>
        </w:tc>
        <w:tc>
          <w:tcPr>
            <w:tcW w:w="260" w:type="pct"/>
            <w:shd w:val="clear" w:color="auto" w:fill="92D050"/>
          </w:tcPr>
          <w:p w14:paraId="2C348E82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3</w:t>
            </w:r>
          </w:p>
        </w:tc>
        <w:tc>
          <w:tcPr>
            <w:tcW w:w="260" w:type="pct"/>
            <w:shd w:val="clear" w:color="auto" w:fill="92D050"/>
          </w:tcPr>
          <w:p w14:paraId="774BCDD7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14:paraId="3224AF49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14:paraId="446558D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6</w:t>
            </w:r>
          </w:p>
        </w:tc>
        <w:tc>
          <w:tcPr>
            <w:tcW w:w="260" w:type="pct"/>
            <w:shd w:val="clear" w:color="auto" w:fill="92D050"/>
          </w:tcPr>
          <w:p w14:paraId="7F0EEBDA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7</w:t>
            </w:r>
          </w:p>
        </w:tc>
        <w:tc>
          <w:tcPr>
            <w:tcW w:w="260" w:type="pct"/>
            <w:shd w:val="clear" w:color="auto" w:fill="92D050"/>
          </w:tcPr>
          <w:p w14:paraId="7A7AF4AA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8</w:t>
            </w:r>
          </w:p>
        </w:tc>
        <w:tc>
          <w:tcPr>
            <w:tcW w:w="260" w:type="pct"/>
            <w:shd w:val="clear" w:color="auto" w:fill="92D050"/>
          </w:tcPr>
          <w:p w14:paraId="5A09224E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9</w:t>
            </w:r>
          </w:p>
        </w:tc>
        <w:tc>
          <w:tcPr>
            <w:tcW w:w="264" w:type="pct"/>
            <w:shd w:val="clear" w:color="auto" w:fill="92D050"/>
          </w:tcPr>
          <w:p w14:paraId="2B75F09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10</w:t>
            </w:r>
          </w:p>
        </w:tc>
      </w:tr>
      <w:tr w:rsidR="00176D04" w:rsidRPr="00026C20" w14:paraId="00A96420" w14:textId="77777777" w:rsidTr="0015487F">
        <w:tc>
          <w:tcPr>
            <w:tcW w:w="2395" w:type="pct"/>
            <w:shd w:val="clear" w:color="auto" w:fill="E6E6E6"/>
          </w:tcPr>
          <w:p w14:paraId="1F15970F" w14:textId="188400B2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Takes Advice? (</w:t>
            </w:r>
            <w:r w:rsidR="006B1C4C" w:rsidRPr="00026C20">
              <w:rPr>
                <w:rFonts w:ascii="Calibri" w:eastAsia="Times New Roman" w:hAnsi="Calibri"/>
              </w:rPr>
              <w:t>Especially</w:t>
            </w:r>
            <w:r w:rsidRPr="00026C20">
              <w:rPr>
                <w:rFonts w:ascii="Calibri" w:eastAsia="Times New Roman" w:hAnsi="Calibri"/>
              </w:rPr>
              <w:t xml:space="preserve"> </w:t>
            </w:r>
            <w:r w:rsidR="00CD60DF">
              <w:rPr>
                <w:rFonts w:ascii="Calibri" w:eastAsia="Times New Roman" w:hAnsi="Calibri"/>
              </w:rPr>
              <w:t xml:space="preserve">difficult, habit-changing </w:t>
            </w:r>
            <w:r w:rsidRPr="00026C20">
              <w:rPr>
                <w:rFonts w:ascii="Calibri" w:eastAsia="Times New Roman" w:hAnsi="Calibri"/>
              </w:rPr>
              <w:t>advice?)</w:t>
            </w:r>
          </w:p>
        </w:tc>
        <w:tc>
          <w:tcPr>
            <w:tcW w:w="260" w:type="pct"/>
            <w:gridSpan w:val="2"/>
          </w:tcPr>
          <w:p w14:paraId="1A50DA2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ACD59B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2F6A12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A907A4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3AFE95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E973F2A" w14:textId="371CD905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B5F0D92" w14:textId="4B793919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8984F5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6278F85" w14:textId="0490538B" w:rsidR="00176D04" w:rsidRPr="00026C20" w:rsidRDefault="00633E41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66B9CAE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3797BAA" w14:textId="77777777" w:rsidTr="0015487F">
        <w:tc>
          <w:tcPr>
            <w:tcW w:w="2395" w:type="pct"/>
            <w:shd w:val="clear" w:color="auto" w:fill="E6E6E6"/>
          </w:tcPr>
          <w:p w14:paraId="7D72C430" w14:textId="77777777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Respectful? Enjoyable? Professional?</w:t>
            </w:r>
          </w:p>
        </w:tc>
        <w:tc>
          <w:tcPr>
            <w:tcW w:w="260" w:type="pct"/>
            <w:gridSpan w:val="2"/>
          </w:tcPr>
          <w:p w14:paraId="36DD57D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48039A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630DEB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BDCCF8C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11309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251CD3D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73B9B57" w14:textId="6ABEA06A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4C32DF3" w14:textId="7B933B09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EC698D8" w14:textId="2E1CF90C" w:rsidR="00176D04" w:rsidRPr="00026C20" w:rsidRDefault="00633E41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03E280F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4F6220AA" w14:textId="77777777" w:rsidTr="0015487F">
        <w:tc>
          <w:tcPr>
            <w:tcW w:w="2395" w:type="pct"/>
            <w:shd w:val="clear" w:color="auto" w:fill="E6E6E6"/>
          </w:tcPr>
          <w:p w14:paraId="0689E1A2" w14:textId="3A927A2F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we </w:t>
            </w:r>
            <w:r w:rsidR="00CD60DF">
              <w:rPr>
                <w:rFonts w:ascii="Calibri" w:eastAsia="Times New Roman" w:hAnsi="Calibri"/>
              </w:rPr>
              <w:t xml:space="preserve">achieve what the client </w:t>
            </w:r>
            <w:r w:rsidR="00350DD6">
              <w:rPr>
                <w:rFonts w:ascii="Calibri" w:eastAsia="Times New Roman" w:hAnsi="Calibri"/>
              </w:rPr>
              <w:t>v</w:t>
            </w:r>
            <w:r w:rsidRPr="00026C20">
              <w:rPr>
                <w:rFonts w:ascii="Calibri" w:eastAsia="Times New Roman" w:hAnsi="Calibri"/>
              </w:rPr>
              <w:t>alue</w:t>
            </w:r>
            <w:r w:rsidR="00CD60DF">
              <w:rPr>
                <w:rFonts w:ascii="Calibri" w:eastAsia="Times New Roman" w:hAnsi="Calibri"/>
              </w:rPr>
              <w:t>s</w:t>
            </w:r>
            <w:r w:rsidRPr="00026C20">
              <w:rPr>
                <w:rFonts w:ascii="Calibri" w:eastAsia="Times New Roman" w:hAnsi="Calibri"/>
              </w:rPr>
              <w:t xml:space="preserve">? </w:t>
            </w:r>
          </w:p>
        </w:tc>
        <w:tc>
          <w:tcPr>
            <w:tcW w:w="260" w:type="pct"/>
            <w:gridSpan w:val="2"/>
          </w:tcPr>
          <w:p w14:paraId="72A1B22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03C8C1C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DD7F77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13CB2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08A23B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E88A56E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B3F3C2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3F3CA82" w14:textId="3FDB0B6F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AACC05B" w14:textId="51526715" w:rsidR="00176D04" w:rsidRPr="00026C20" w:rsidRDefault="00633E41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605C48C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E5D1B6D" w14:textId="77777777" w:rsidTr="0015487F">
        <w:tc>
          <w:tcPr>
            <w:tcW w:w="2395" w:type="pct"/>
            <w:shd w:val="clear" w:color="auto" w:fill="92D050"/>
          </w:tcPr>
          <w:p w14:paraId="779C092C" w14:textId="15B39F3C" w:rsidR="00176D04" w:rsidRPr="00026C20" w:rsidRDefault="00D7476D" w:rsidP="00D7476D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 w:rsidRPr="00A668F3">
              <w:rPr>
                <w:rFonts w:ascii="Calibri" w:eastAsia="Times New Roman" w:hAnsi="Calibri"/>
                <w:color w:val="FFFFFF"/>
                <w:sz w:val="20"/>
                <w:szCs w:val="20"/>
              </w:rPr>
              <w:t>PARTNER 2</w:t>
            </w:r>
          </w:p>
        </w:tc>
        <w:tc>
          <w:tcPr>
            <w:tcW w:w="2605" w:type="pct"/>
            <w:gridSpan w:val="11"/>
            <w:shd w:val="clear" w:color="auto" w:fill="92D050"/>
          </w:tcPr>
          <w:p w14:paraId="3818E6DA" w14:textId="77777777" w:rsidR="00176D04" w:rsidRPr="00026C20" w:rsidRDefault="00176D04" w:rsidP="001C44C8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026C20">
              <w:rPr>
                <w:rFonts w:ascii="Calibri" w:hAnsi="Calibri" w:cs="Arial"/>
                <w:color w:val="FFFFFF"/>
                <w:sz w:val="18"/>
              </w:rPr>
              <w:t>NO WAY &lt; - - - - - - - - - - - - - - - - - - - - - - - -  &gt; DEFINITELY</w:t>
            </w:r>
          </w:p>
        </w:tc>
      </w:tr>
      <w:tr w:rsidR="00176D04" w:rsidRPr="00026C20" w14:paraId="3E2F6137" w14:textId="77777777" w:rsidTr="0015487F">
        <w:tc>
          <w:tcPr>
            <w:tcW w:w="2395" w:type="pct"/>
            <w:shd w:val="clear" w:color="auto" w:fill="FFFFFF" w:themeFill="background1"/>
          </w:tcPr>
          <w:p w14:paraId="44F20375" w14:textId="4A02B1DE" w:rsidR="00176D04" w:rsidRPr="00026C20" w:rsidRDefault="00D7476D" w:rsidP="00633E41">
            <w:pPr>
              <w:pStyle w:val="TableBodyTex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Name: </w:t>
            </w:r>
            <w:r w:rsidR="00633E41">
              <w:rPr>
                <w:rFonts w:ascii="Calibri" w:eastAsia="Times New Roman" w:hAnsi="Calibri"/>
              </w:rPr>
              <w:t>Joanne</w:t>
            </w:r>
          </w:p>
        </w:tc>
        <w:tc>
          <w:tcPr>
            <w:tcW w:w="260" w:type="pct"/>
            <w:gridSpan w:val="2"/>
            <w:shd w:val="clear" w:color="auto" w:fill="92D050"/>
          </w:tcPr>
          <w:p w14:paraId="137B77B3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</w:t>
            </w:r>
          </w:p>
        </w:tc>
        <w:tc>
          <w:tcPr>
            <w:tcW w:w="260" w:type="pct"/>
            <w:shd w:val="clear" w:color="auto" w:fill="92D050"/>
          </w:tcPr>
          <w:p w14:paraId="02ABB97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2</w:t>
            </w:r>
          </w:p>
        </w:tc>
        <w:tc>
          <w:tcPr>
            <w:tcW w:w="260" w:type="pct"/>
            <w:shd w:val="clear" w:color="auto" w:fill="92D050"/>
          </w:tcPr>
          <w:p w14:paraId="10F7B16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3</w:t>
            </w:r>
          </w:p>
        </w:tc>
        <w:tc>
          <w:tcPr>
            <w:tcW w:w="260" w:type="pct"/>
            <w:shd w:val="clear" w:color="auto" w:fill="92D050"/>
          </w:tcPr>
          <w:p w14:paraId="095C75D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14:paraId="3B225C6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14:paraId="3040A3D4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6</w:t>
            </w:r>
          </w:p>
        </w:tc>
        <w:tc>
          <w:tcPr>
            <w:tcW w:w="260" w:type="pct"/>
            <w:shd w:val="clear" w:color="auto" w:fill="92D050"/>
          </w:tcPr>
          <w:p w14:paraId="3AD9DAE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7</w:t>
            </w:r>
          </w:p>
        </w:tc>
        <w:tc>
          <w:tcPr>
            <w:tcW w:w="260" w:type="pct"/>
            <w:shd w:val="clear" w:color="auto" w:fill="92D050"/>
          </w:tcPr>
          <w:p w14:paraId="52AE9B91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8</w:t>
            </w:r>
          </w:p>
        </w:tc>
        <w:tc>
          <w:tcPr>
            <w:tcW w:w="260" w:type="pct"/>
            <w:shd w:val="clear" w:color="auto" w:fill="92D050"/>
          </w:tcPr>
          <w:p w14:paraId="0F92DB8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9</w:t>
            </w:r>
          </w:p>
        </w:tc>
        <w:tc>
          <w:tcPr>
            <w:tcW w:w="264" w:type="pct"/>
            <w:shd w:val="clear" w:color="auto" w:fill="92D050"/>
          </w:tcPr>
          <w:p w14:paraId="0FFB7E77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10</w:t>
            </w:r>
          </w:p>
        </w:tc>
      </w:tr>
      <w:tr w:rsidR="00176D04" w:rsidRPr="00026C20" w14:paraId="668A844A" w14:textId="77777777" w:rsidTr="0015487F">
        <w:tc>
          <w:tcPr>
            <w:tcW w:w="2395" w:type="pct"/>
            <w:shd w:val="clear" w:color="auto" w:fill="E6E6E6"/>
          </w:tcPr>
          <w:p w14:paraId="3AB1477C" w14:textId="0FAC1A0B" w:rsidR="00176D04" w:rsidRPr="00026C20" w:rsidRDefault="00176D04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Takes Advice? </w:t>
            </w:r>
            <w:r w:rsidR="00CD60DF" w:rsidRPr="00026C20">
              <w:rPr>
                <w:rFonts w:ascii="Calibri" w:eastAsia="Times New Roman" w:hAnsi="Calibri"/>
              </w:rPr>
              <w:t xml:space="preserve">(Especially </w:t>
            </w:r>
            <w:r w:rsidR="00CD60DF">
              <w:rPr>
                <w:rFonts w:ascii="Calibri" w:eastAsia="Times New Roman" w:hAnsi="Calibri"/>
              </w:rPr>
              <w:t xml:space="preserve">difficult, habit-changing </w:t>
            </w:r>
            <w:r w:rsidR="00CD60DF" w:rsidRPr="00026C20">
              <w:rPr>
                <w:rFonts w:ascii="Calibri" w:eastAsia="Times New Roman" w:hAnsi="Calibri"/>
              </w:rPr>
              <w:t>advice?)</w:t>
            </w:r>
          </w:p>
        </w:tc>
        <w:tc>
          <w:tcPr>
            <w:tcW w:w="260" w:type="pct"/>
            <w:gridSpan w:val="2"/>
          </w:tcPr>
          <w:p w14:paraId="3E1024F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C678F3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BEE2F9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BA54C7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F732E2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0BE353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C0BFE1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31F3E93" w14:textId="68BE625D" w:rsidR="00176D04" w:rsidRPr="00026C20" w:rsidRDefault="00D74BBF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40B06A2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4AE5A22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73ADDB9F" w14:textId="77777777" w:rsidTr="0015487F">
        <w:tc>
          <w:tcPr>
            <w:tcW w:w="2395" w:type="pct"/>
            <w:shd w:val="clear" w:color="auto" w:fill="E6E6E6"/>
          </w:tcPr>
          <w:p w14:paraId="6B01E7B7" w14:textId="77777777" w:rsidR="00176D04" w:rsidRPr="00026C20" w:rsidRDefault="00176D04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Respectful? Enjoyable? Professional?</w:t>
            </w:r>
          </w:p>
        </w:tc>
        <w:tc>
          <w:tcPr>
            <w:tcW w:w="260" w:type="pct"/>
            <w:gridSpan w:val="2"/>
          </w:tcPr>
          <w:p w14:paraId="432359B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E3542E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C54831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134F34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765A4F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175633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F6C925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3361D00" w14:textId="2E174B19" w:rsidR="00176D04" w:rsidRPr="00026C20" w:rsidRDefault="00633E41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4E0327F2" w14:textId="64BC7D14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6A20496D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48D2DF45" w14:textId="77777777" w:rsidTr="0015487F">
        <w:tc>
          <w:tcPr>
            <w:tcW w:w="2395" w:type="pct"/>
            <w:shd w:val="clear" w:color="auto" w:fill="E6E6E6"/>
          </w:tcPr>
          <w:p w14:paraId="6FCF5AB8" w14:textId="170A4B87" w:rsidR="00176D04" w:rsidRPr="00026C20" w:rsidRDefault="00350DD6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we </w:t>
            </w:r>
            <w:r>
              <w:rPr>
                <w:rFonts w:ascii="Calibri" w:eastAsia="Times New Roman" w:hAnsi="Calibri"/>
              </w:rPr>
              <w:t>achieve what the client v</w:t>
            </w:r>
            <w:r w:rsidRPr="00026C20">
              <w:rPr>
                <w:rFonts w:ascii="Calibri" w:eastAsia="Times New Roman" w:hAnsi="Calibri"/>
              </w:rPr>
              <w:t>alue</w:t>
            </w:r>
            <w:r>
              <w:rPr>
                <w:rFonts w:ascii="Calibri" w:eastAsia="Times New Roman" w:hAnsi="Calibri"/>
              </w:rPr>
              <w:t>s</w:t>
            </w:r>
            <w:r w:rsidRPr="00026C20">
              <w:rPr>
                <w:rFonts w:ascii="Calibri" w:eastAsia="Times New Roman" w:hAnsi="Calibri"/>
              </w:rPr>
              <w:t>?</w:t>
            </w:r>
          </w:p>
        </w:tc>
        <w:tc>
          <w:tcPr>
            <w:tcW w:w="260" w:type="pct"/>
            <w:gridSpan w:val="2"/>
          </w:tcPr>
          <w:p w14:paraId="00D83DB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2C3FBC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39EF5E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44BB65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79F84A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DB1F1A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E91A4B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467ACD0" w14:textId="7EBD909A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85D55DF" w14:textId="5D47A0B6" w:rsidR="00176D04" w:rsidRPr="00026C20" w:rsidRDefault="00D74BBF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4FB4093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A619BD8" w14:textId="77777777" w:rsidTr="0015487F">
        <w:tc>
          <w:tcPr>
            <w:tcW w:w="2395" w:type="pct"/>
            <w:shd w:val="clear" w:color="auto" w:fill="92D050"/>
          </w:tcPr>
          <w:p w14:paraId="5CCC34CE" w14:textId="77777777" w:rsidR="00176D04" w:rsidRPr="000A1D8D" w:rsidRDefault="00176D04" w:rsidP="000A1D8D">
            <w:pPr>
              <w:pStyle w:val="TableBodyText"/>
              <w:spacing w:before="100" w:beforeAutospacing="1" w:after="100" w:afterAutospacing="1"/>
              <w:rPr>
                <w:rFonts w:ascii="Calibri" w:eastAsia="Times New Roman" w:hAnsi="Calibri"/>
                <w:sz w:val="2"/>
                <w:szCs w:val="2"/>
              </w:rPr>
            </w:pPr>
          </w:p>
        </w:tc>
        <w:tc>
          <w:tcPr>
            <w:tcW w:w="260" w:type="pct"/>
            <w:gridSpan w:val="2"/>
            <w:shd w:val="clear" w:color="auto" w:fill="92D050"/>
          </w:tcPr>
          <w:p w14:paraId="21129B67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61E08CB7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7E834190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0C771F89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510185BD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42747BA0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09B78C69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61923F1B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428BDA08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4" w:type="pct"/>
            <w:shd w:val="clear" w:color="auto" w:fill="92D050"/>
          </w:tcPr>
          <w:p w14:paraId="0A383BFA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176D04" w:rsidRPr="00026C20" w14:paraId="5276BC1B" w14:textId="77777777" w:rsidTr="0015487F">
        <w:tc>
          <w:tcPr>
            <w:tcW w:w="2395" w:type="pct"/>
            <w:shd w:val="clear" w:color="auto" w:fill="E6E6E6"/>
          </w:tcPr>
          <w:p w14:paraId="7DA485E1" w14:textId="7E01D9F2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they </w:t>
            </w:r>
            <w:r w:rsidR="00350DD6">
              <w:rPr>
                <w:rFonts w:ascii="Calibri" w:eastAsia="Times New Roman" w:hAnsi="Calibri"/>
              </w:rPr>
              <w:t>p</w:t>
            </w:r>
            <w:r w:rsidRPr="00026C20">
              <w:rPr>
                <w:rFonts w:ascii="Calibri" w:eastAsia="Times New Roman" w:hAnsi="Calibri"/>
              </w:rPr>
              <w:t xml:space="preserve">ay? </w:t>
            </w:r>
          </w:p>
        </w:tc>
        <w:tc>
          <w:tcPr>
            <w:tcW w:w="260" w:type="pct"/>
            <w:gridSpan w:val="2"/>
          </w:tcPr>
          <w:p w14:paraId="2BB115D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39F410E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F8F842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FCDFD1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C7296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2F6036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2ED154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C55371B" w14:textId="112F1806" w:rsidR="00176D04" w:rsidRPr="00026C20" w:rsidRDefault="00633E41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3C2FCE37" w14:textId="344D3676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1106F1C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1FFE8B73" w14:textId="77777777" w:rsidTr="00D7476D">
        <w:tc>
          <w:tcPr>
            <w:tcW w:w="5000" w:type="pct"/>
            <w:gridSpan w:val="12"/>
          </w:tcPr>
          <w:p w14:paraId="301B3CF7" w14:textId="6D094AF8" w:rsidR="000A1D8D" w:rsidRPr="00026C20" w:rsidRDefault="000A1D8D" w:rsidP="00AF379F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</w:p>
        </w:tc>
      </w:tr>
      <w:tr w:rsidR="00176D04" w:rsidRPr="00026C20" w14:paraId="5820A9F1" w14:textId="77777777" w:rsidTr="00D7476D">
        <w:trPr>
          <w:trHeight w:val="397"/>
        </w:trPr>
        <w:tc>
          <w:tcPr>
            <w:tcW w:w="5000" w:type="pct"/>
            <w:gridSpan w:val="12"/>
            <w:shd w:val="clear" w:color="auto" w:fill="92D050"/>
            <w:vAlign w:val="center"/>
          </w:tcPr>
          <w:p w14:paraId="03388BB4" w14:textId="1FF31439" w:rsidR="00176D04" w:rsidRPr="00026C20" w:rsidRDefault="00176D04" w:rsidP="00D7476D">
            <w:pPr>
              <w:pStyle w:val="Heading5"/>
              <w:spacing w:before="0" w:after="0"/>
              <w:rPr>
                <w:rFonts w:ascii="Calibri" w:eastAsia="Times New Roman" w:hAnsi="Calibri"/>
                <w:sz w:val="24"/>
              </w:rPr>
            </w:pPr>
            <w:r w:rsidRPr="00026C20">
              <w:rPr>
                <w:rFonts w:ascii="Calibri" w:eastAsia="Times New Roman" w:hAnsi="Calibri"/>
                <w:sz w:val="24"/>
              </w:rPr>
              <w:t xml:space="preserve">PART 2: CLIENT’S </w:t>
            </w:r>
            <w:r w:rsidR="007C1C5A">
              <w:rPr>
                <w:rFonts w:ascii="Calibri" w:eastAsia="Times New Roman" w:hAnsi="Calibri"/>
                <w:sz w:val="24"/>
              </w:rPr>
              <w:t>CERTAINTY TOPICS</w:t>
            </w:r>
            <w:r w:rsidRPr="00026C20">
              <w:rPr>
                <w:rFonts w:ascii="Calibri" w:eastAsia="Times New Roman" w:hAnsi="Calibri"/>
                <w:sz w:val="24"/>
              </w:rPr>
              <w:t xml:space="preserve"> </w:t>
            </w:r>
          </w:p>
          <w:p w14:paraId="2B543276" w14:textId="37A690B3" w:rsidR="00176D04" w:rsidRPr="00026C20" w:rsidRDefault="00176D04" w:rsidP="00C602C0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026C20">
              <w:rPr>
                <w:rFonts w:ascii="Calibri" w:eastAsia="Times New Roman" w:hAnsi="Calibri"/>
                <w:sz w:val="16"/>
                <w:szCs w:val="16"/>
              </w:rPr>
              <w:t xml:space="preserve">(Prioritise </w:t>
            </w:r>
            <w:r w:rsidR="007C1C5A">
              <w:rPr>
                <w:rFonts w:ascii="Calibri" w:eastAsia="Times New Roman" w:hAnsi="Calibri"/>
                <w:sz w:val="16"/>
                <w:szCs w:val="16"/>
              </w:rPr>
              <w:t xml:space="preserve">the client's CERTAINTY TOPICS based upon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their </w:t>
            </w:r>
            <w:r w:rsidRPr="00026C20">
              <w:rPr>
                <w:rFonts w:ascii="Calibri" w:eastAsia="Times New Roman" w:hAnsi="Calibri"/>
                <w:sz w:val="16"/>
                <w:szCs w:val="16"/>
              </w:rPr>
              <w:t xml:space="preserve">responses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&amp; scoring of the </w:t>
            </w:r>
            <w:r w:rsidR="007C1C5A">
              <w:rPr>
                <w:rFonts w:ascii="Calibri" w:eastAsia="Times New Roman" w:hAnsi="Calibri"/>
                <w:sz w:val="16"/>
                <w:szCs w:val="16"/>
              </w:rPr>
              <w:t xml:space="preserve">DISCOVERY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MEETING </w:t>
            </w:r>
            <w:r w:rsidR="00A87C1F" w:rsidRPr="00026C20">
              <w:rPr>
                <w:rFonts w:ascii="Calibri" w:eastAsia="Times New Roman" w:hAnsi="Calibri"/>
                <w:sz w:val="16"/>
                <w:szCs w:val="16"/>
              </w:rPr>
              <w:t>Significance Conversations</w:t>
            </w:r>
            <w:r w:rsidRPr="00026C20"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</w:tc>
      </w:tr>
      <w:tr w:rsidR="00176D04" w:rsidRPr="00026C20" w14:paraId="5111A76A" w14:textId="77777777" w:rsidTr="009C28F8">
        <w:trPr>
          <w:trHeight w:val="397"/>
        </w:trPr>
        <w:tc>
          <w:tcPr>
            <w:tcW w:w="2497" w:type="pct"/>
            <w:gridSpan w:val="2"/>
            <w:shd w:val="clear" w:color="auto" w:fill="FFFFFF"/>
            <w:vAlign w:val="center"/>
          </w:tcPr>
          <w:p w14:paraId="7824618F" w14:textId="2380DEB0" w:rsidR="00176D04" w:rsidRPr="00026C20" w:rsidRDefault="00176D04" w:rsidP="00633E41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1</w:t>
            </w:r>
            <w:r w:rsidR="00E772DA">
              <w:rPr>
                <w:rFonts w:ascii="Calibri" w:eastAsia="Times New Roman" w:hAnsi="Calibri"/>
              </w:rPr>
              <w:t xml:space="preserve">. </w:t>
            </w:r>
            <w:r w:rsidR="00633E41">
              <w:rPr>
                <w:rFonts w:ascii="Calibri" w:eastAsia="Times New Roman" w:hAnsi="Calibri"/>
              </w:rPr>
              <w:t>Support Claire</w:t>
            </w:r>
          </w:p>
        </w:tc>
        <w:tc>
          <w:tcPr>
            <w:tcW w:w="2503" w:type="pct"/>
            <w:gridSpan w:val="10"/>
            <w:shd w:val="clear" w:color="auto" w:fill="FFFFFF"/>
            <w:vAlign w:val="center"/>
          </w:tcPr>
          <w:p w14:paraId="1E2D75EC" w14:textId="5792B529" w:rsidR="00176D04" w:rsidRPr="00026C20" w:rsidRDefault="00176D04" w:rsidP="00A74CB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4</w:t>
            </w:r>
            <w:r w:rsidR="00E772DA">
              <w:rPr>
                <w:rFonts w:ascii="Calibri" w:eastAsia="Times New Roman" w:hAnsi="Calibri"/>
              </w:rPr>
              <w:t xml:space="preserve">. </w:t>
            </w:r>
            <w:r w:rsidR="00A74CBD">
              <w:rPr>
                <w:rFonts w:ascii="Calibri" w:eastAsia="Times New Roman" w:hAnsi="Calibri"/>
              </w:rPr>
              <w:t>Golf trips for Joanne</w:t>
            </w:r>
          </w:p>
        </w:tc>
      </w:tr>
      <w:tr w:rsidR="00176D04" w:rsidRPr="00026C20" w14:paraId="270E7C37" w14:textId="77777777" w:rsidTr="009C28F8">
        <w:trPr>
          <w:trHeight w:val="397"/>
        </w:trPr>
        <w:tc>
          <w:tcPr>
            <w:tcW w:w="2497" w:type="pct"/>
            <w:gridSpan w:val="2"/>
            <w:shd w:val="clear" w:color="auto" w:fill="FFFFFF"/>
            <w:vAlign w:val="center"/>
          </w:tcPr>
          <w:p w14:paraId="2D506EB1" w14:textId="17BAC356" w:rsidR="00176D04" w:rsidRPr="00026C20" w:rsidRDefault="00176D04" w:rsidP="00BD62F5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2</w:t>
            </w:r>
            <w:r w:rsidR="00E772DA">
              <w:rPr>
                <w:rFonts w:ascii="Calibri" w:eastAsia="Times New Roman" w:hAnsi="Calibri"/>
              </w:rPr>
              <w:t>.</w:t>
            </w:r>
            <w:r w:rsidR="00633E41">
              <w:rPr>
                <w:rFonts w:ascii="Calibri" w:eastAsia="Times New Roman" w:hAnsi="Calibri"/>
              </w:rPr>
              <w:t xml:space="preserve"> </w:t>
            </w:r>
            <w:r w:rsidR="00BD62F5">
              <w:rPr>
                <w:rFonts w:ascii="Calibri" w:eastAsia="Times New Roman" w:hAnsi="Calibri"/>
              </w:rPr>
              <w:t xml:space="preserve">Take care of Joanne’s dad </w:t>
            </w:r>
          </w:p>
        </w:tc>
        <w:tc>
          <w:tcPr>
            <w:tcW w:w="2503" w:type="pct"/>
            <w:gridSpan w:val="10"/>
            <w:shd w:val="clear" w:color="auto" w:fill="FFFFFF"/>
            <w:vAlign w:val="center"/>
          </w:tcPr>
          <w:p w14:paraId="559DF009" w14:textId="73705710" w:rsidR="00176D04" w:rsidRPr="00026C20" w:rsidRDefault="00633E41" w:rsidP="00A74CB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5. </w:t>
            </w:r>
            <w:r w:rsidR="00A74CBD">
              <w:rPr>
                <w:rFonts w:ascii="Calibri" w:eastAsia="Times New Roman" w:hAnsi="Calibri"/>
              </w:rPr>
              <w:t>Beach house</w:t>
            </w:r>
          </w:p>
        </w:tc>
      </w:tr>
      <w:tr w:rsidR="00176D04" w:rsidRPr="00026C20" w14:paraId="7F745F5D" w14:textId="77777777" w:rsidTr="009C28F8">
        <w:trPr>
          <w:trHeight w:val="397"/>
        </w:trPr>
        <w:tc>
          <w:tcPr>
            <w:tcW w:w="2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00685" w14:textId="72E47F06" w:rsidR="00176D04" w:rsidRPr="00026C20" w:rsidRDefault="00176D04" w:rsidP="00BD62F5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3</w:t>
            </w:r>
            <w:r w:rsidR="00E772DA">
              <w:rPr>
                <w:rFonts w:ascii="Calibri" w:eastAsia="Times New Roman" w:hAnsi="Calibri"/>
              </w:rPr>
              <w:t>.</w:t>
            </w:r>
            <w:r w:rsidR="004C7BD0">
              <w:rPr>
                <w:rFonts w:ascii="Calibri" w:eastAsia="Times New Roman" w:hAnsi="Calibri"/>
              </w:rPr>
              <w:t xml:space="preserve"> </w:t>
            </w:r>
            <w:r w:rsidR="00BD62F5">
              <w:rPr>
                <w:rFonts w:ascii="Calibri" w:eastAsia="Times New Roman" w:hAnsi="Calibri"/>
              </w:rPr>
              <w:t>Retirement planning and scale back from work</w:t>
            </w:r>
          </w:p>
        </w:tc>
        <w:tc>
          <w:tcPr>
            <w:tcW w:w="2503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44FB95" w14:textId="05679FF6" w:rsidR="00176D04" w:rsidRPr="00026C20" w:rsidRDefault="00633E41" w:rsidP="00A74CB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6. </w:t>
            </w:r>
          </w:p>
        </w:tc>
      </w:tr>
    </w:tbl>
    <w:p w14:paraId="15CE12EE" w14:textId="77777777" w:rsidR="000A1D8D" w:rsidRDefault="000A1D8D" w:rsidP="0071568D">
      <w:pPr>
        <w:rPr>
          <w:rFonts w:ascii="Calibri" w:hAnsi="Calibri" w:cs="Arial"/>
        </w:rPr>
      </w:pP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29"/>
        <w:gridCol w:w="3033"/>
        <w:gridCol w:w="1084"/>
        <w:gridCol w:w="3770"/>
      </w:tblGrid>
      <w:tr w:rsidR="0071568D" w:rsidRPr="0071568D" w14:paraId="660C92AC" w14:textId="77777777" w:rsidTr="00D7476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4EA9E03E" w14:textId="77777777" w:rsidR="0071568D" w:rsidRPr="00A86A7C" w:rsidRDefault="0071568D" w:rsidP="00F72877">
            <w:pPr>
              <w:pStyle w:val="Heading5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86A7C">
              <w:rPr>
                <w:rFonts w:ascii="Calibri" w:hAnsi="Calibri"/>
                <w:sz w:val="24"/>
                <w:szCs w:val="24"/>
              </w:rPr>
              <w:t>PART 3: EXPERTISE PRIORITIES – Prioritise the advice expertise required</w:t>
            </w:r>
          </w:p>
        </w:tc>
      </w:tr>
      <w:tr w:rsidR="0071568D" w:rsidRPr="0071568D" w14:paraId="2A01C059" w14:textId="77777777" w:rsidTr="00341E7E">
        <w:trPr>
          <w:trHeight w:val="454"/>
        </w:trPr>
        <w:tc>
          <w:tcPr>
            <w:tcW w:w="626" w:type="pct"/>
            <w:tcBorders>
              <w:top w:val="single" w:sz="4" w:space="0" w:color="808080"/>
              <w:left w:val="single" w:sz="4" w:space="0" w:color="808080"/>
            </w:tcBorders>
            <w:shd w:val="clear" w:color="auto" w:fill="92D050"/>
            <w:vAlign w:val="center"/>
          </w:tcPr>
          <w:p w14:paraId="0B63BCC2" w14:textId="4E0E336F" w:rsidR="0071568D" w:rsidRPr="00341E7E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  <w:r w:rsidR="00341E7E"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Priority</w:t>
            </w:r>
          </w:p>
          <w:p w14:paraId="0C4D2403" w14:textId="5CCD07F4" w:rsidR="0071568D" w:rsidRPr="0071568D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(eg 1, 2, 3)</w:t>
            </w: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92D050"/>
            <w:vAlign w:val="center"/>
          </w:tcPr>
          <w:p w14:paraId="066B5026" w14:textId="77777777" w:rsidR="0071568D" w:rsidRPr="0071568D" w:rsidRDefault="0071568D" w:rsidP="00F72877">
            <w:pPr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71568D">
              <w:rPr>
                <w:rFonts w:ascii="Calibri" w:hAnsi="Calibri" w:cs="Arial"/>
                <w:b/>
                <w:bCs/>
                <w:color w:val="FFFFFF" w:themeColor="background1"/>
              </w:rPr>
              <w:t>Expertise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/>
            </w:tcBorders>
            <w:shd w:val="clear" w:color="auto" w:fill="92D050"/>
            <w:vAlign w:val="center"/>
          </w:tcPr>
          <w:p w14:paraId="5DEE791A" w14:textId="77777777" w:rsidR="0071568D" w:rsidRPr="00F72877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22"/>
              </w:rPr>
            </w:pPr>
            <w:r w:rsidRPr="00F72877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22"/>
              </w:rPr>
              <w:t>Your Priority</w:t>
            </w:r>
          </w:p>
          <w:p w14:paraId="20A8B63C" w14:textId="6B45123D" w:rsidR="0071568D" w:rsidRPr="0071568D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(</w:t>
            </w:r>
            <w:r w:rsidR="009E2A95"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eg</w:t>
            </w:r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 xml:space="preserve"> </w:t>
            </w:r>
            <w:r w:rsidR="004C150A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1,2</w:t>
            </w:r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, 3)</w:t>
            </w:r>
          </w:p>
        </w:tc>
        <w:tc>
          <w:tcPr>
            <w:tcW w:w="2091" w:type="pct"/>
            <w:tcBorders>
              <w:top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0363E2D5" w14:textId="77777777" w:rsidR="0071568D" w:rsidRPr="0071568D" w:rsidRDefault="0071568D" w:rsidP="00F72877">
            <w:pPr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71568D">
              <w:rPr>
                <w:rFonts w:ascii="Calibri" w:hAnsi="Calibri" w:cs="Arial"/>
                <w:b/>
                <w:bCs/>
                <w:color w:val="FFFFFF" w:themeColor="background1"/>
              </w:rPr>
              <w:t>Expertise</w:t>
            </w:r>
          </w:p>
        </w:tc>
      </w:tr>
      <w:tr w:rsidR="00D74BBF" w:rsidRPr="0071568D" w14:paraId="0C810E79" w14:textId="77777777" w:rsidTr="00341E7E">
        <w:trPr>
          <w:trHeight w:val="20"/>
        </w:trPr>
        <w:tc>
          <w:tcPr>
            <w:tcW w:w="626" w:type="pct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3CEE4D" w14:textId="2DAA1576" w:rsidR="00D74BBF" w:rsidRPr="0071568D" w:rsidRDefault="00D74BBF" w:rsidP="00E772D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C8EBCE3" w14:textId="77777777" w:rsidR="00D74BBF" w:rsidRPr="00F72877" w:rsidRDefault="00D74BBF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Business Management</w:t>
            </w:r>
          </w:p>
        </w:tc>
        <w:tc>
          <w:tcPr>
            <w:tcW w:w="601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F14427" w14:textId="38C71FC0" w:rsidR="00D74BBF" w:rsidRPr="0071568D" w:rsidRDefault="00805514" w:rsidP="00712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91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4D07764" w14:textId="2D42FD9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Retirement planning</w:t>
            </w:r>
          </w:p>
        </w:tc>
      </w:tr>
      <w:tr w:rsidR="00D74BBF" w:rsidRPr="0071568D" w14:paraId="214D052F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14F4F3" w14:textId="7EC4A6DC" w:rsidR="00D74BBF" w:rsidRPr="0071568D" w:rsidRDefault="00805514" w:rsidP="00E772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05E293" w14:textId="77777777" w:rsidR="00D74BBF" w:rsidRPr="00F72877" w:rsidRDefault="00D74BBF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Cash Flows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D1E225" w14:textId="77777777" w:rsidR="00D74BBF" w:rsidRPr="0071568D" w:rsidRDefault="00D74BBF" w:rsidP="00712A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7DD5686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Banking</w:t>
            </w:r>
          </w:p>
        </w:tc>
      </w:tr>
      <w:tr w:rsidR="00D74BBF" w:rsidRPr="0071568D" w14:paraId="6C2EA266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C9FE3" w14:textId="1E0C6CB8" w:rsidR="00D74BBF" w:rsidRPr="0071568D" w:rsidRDefault="00D74BBF" w:rsidP="00E772D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F1E89B4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Taxation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9587BE" w14:textId="6A69BA2C" w:rsidR="00D74BBF" w:rsidRPr="0071568D" w:rsidRDefault="00D74BBF" w:rsidP="00712A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0857D8F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Property</w:t>
            </w:r>
          </w:p>
        </w:tc>
      </w:tr>
      <w:tr w:rsidR="00D74BBF" w:rsidRPr="0071568D" w14:paraId="7B9C6A61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191FE2" w14:textId="5C3EA5C1" w:rsidR="00D74BBF" w:rsidRPr="0071568D" w:rsidRDefault="00D74BBF" w:rsidP="00E772D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2E9129E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Estate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C185C" w14:textId="4804940B" w:rsidR="00D74BBF" w:rsidRPr="0071568D" w:rsidRDefault="00D74BBF" w:rsidP="00712A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DBF368D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Legal</w:t>
            </w:r>
          </w:p>
        </w:tc>
      </w:tr>
      <w:tr w:rsidR="00D74BBF" w:rsidRPr="0071568D" w14:paraId="390CE662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A9FD0E" w14:textId="594236D6" w:rsidR="00D74BBF" w:rsidRPr="0071568D" w:rsidRDefault="00805514" w:rsidP="00E772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65DD8A1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Debt/Finance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4C6A75" w14:textId="72B03A2B" w:rsidR="00D74BBF" w:rsidRPr="0071568D" w:rsidRDefault="00D74BBF" w:rsidP="00712A5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39CFFC5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Valuation</w:t>
            </w:r>
          </w:p>
        </w:tc>
      </w:tr>
      <w:tr w:rsidR="00D74BBF" w:rsidRPr="0071568D" w14:paraId="017B9006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EF11D2" w14:textId="7A9AC1DE" w:rsidR="00D74BBF" w:rsidRPr="0071568D" w:rsidRDefault="00D74BBF" w:rsidP="00E772D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48B856B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Risk Management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A5BCC" w14:textId="6DB46B18" w:rsidR="00D74BBF" w:rsidRPr="0071568D" w:rsidRDefault="00D74BBF" w:rsidP="00DC11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1F079C1" w14:textId="3A838D92" w:rsidR="00D74BBF" w:rsidRPr="00F72877" w:rsidRDefault="00D74BBF" w:rsidP="004C7BD0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  <w:r>
              <w:rPr>
                <w:rFonts w:ascii="Calibri" w:hAnsi="Calibri" w:cs="Arial"/>
                <w:sz w:val="18"/>
                <w:szCs w:val="22"/>
              </w:rPr>
              <w:t xml:space="preserve"> </w:t>
            </w:r>
          </w:p>
        </w:tc>
      </w:tr>
      <w:tr w:rsidR="00D74BBF" w:rsidRPr="0071568D" w14:paraId="22B4639E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50DE6A" w14:textId="37C8F195" w:rsidR="00D74BBF" w:rsidRPr="0071568D" w:rsidRDefault="00D74BBF" w:rsidP="00E772D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5718E19" w14:textId="77777777" w:rsidR="00D74BBF" w:rsidRPr="00F72877" w:rsidRDefault="00D74BBF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Superannuation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653D02" w14:textId="77777777" w:rsidR="00D74BBF" w:rsidRPr="0071568D" w:rsidRDefault="00D74BBF" w:rsidP="0071568D">
            <w:pPr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6E24D18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</w:p>
        </w:tc>
      </w:tr>
      <w:tr w:rsidR="00D74BBF" w:rsidRPr="0071568D" w14:paraId="5B814259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</w:tcPr>
          <w:p w14:paraId="7D5E6C54" w14:textId="5DB3871D" w:rsidR="00D74BBF" w:rsidRPr="0071568D" w:rsidRDefault="00D74BBF" w:rsidP="007318C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2F2F2"/>
          </w:tcPr>
          <w:p w14:paraId="2A6EBABE" w14:textId="77777777" w:rsidR="00D74BBF" w:rsidRPr="00F72877" w:rsidRDefault="00D74BBF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Investment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FFFFF"/>
          </w:tcPr>
          <w:p w14:paraId="74FED7F9" w14:textId="77777777" w:rsidR="00D74BBF" w:rsidRPr="0071568D" w:rsidRDefault="00D74BBF" w:rsidP="0071568D">
            <w:pPr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2F2F2"/>
          </w:tcPr>
          <w:p w14:paraId="6FB05A33" w14:textId="77777777" w:rsidR="00D74BBF" w:rsidRPr="00F72877" w:rsidRDefault="00D74BBF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</w:p>
        </w:tc>
      </w:tr>
    </w:tbl>
    <w:p w14:paraId="08DB38DC" w14:textId="77777777" w:rsidR="00166F95" w:rsidRDefault="00166F95">
      <w:pPr>
        <w:rPr>
          <w:rFonts w:ascii="Calibri" w:hAnsi="Calibri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3"/>
        <w:gridCol w:w="4513"/>
      </w:tblGrid>
      <w:tr w:rsidR="00891080" w:rsidRPr="00026C20" w14:paraId="1418D634" w14:textId="77777777" w:rsidTr="00834580">
        <w:trPr>
          <w:trHeight w:val="576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58C837FD" w14:textId="32B53A19" w:rsidR="00891080" w:rsidRPr="00026C20" w:rsidRDefault="00891080" w:rsidP="00BA2858">
            <w:pPr>
              <w:pStyle w:val="Heading5"/>
              <w:spacing w:before="0" w:after="0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026C20">
              <w:rPr>
                <w:rFonts w:ascii="Calibri" w:eastAsia="Times New Roman" w:hAnsi="Calibri"/>
                <w:sz w:val="24"/>
              </w:rPr>
              <w:t>PART 4: IDENTIFYING CLIENT COMPLEXITIES</w:t>
            </w:r>
          </w:p>
        </w:tc>
      </w:tr>
      <w:tr w:rsidR="00E50790" w:rsidRPr="00026C20" w14:paraId="4509B2B8" w14:textId="77777777" w:rsidTr="00BB4687">
        <w:trPr>
          <w:trHeight w:val="283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563E2BDE" w14:textId="5F845604" w:rsidR="00E50790" w:rsidRPr="008A2342" w:rsidRDefault="00891080" w:rsidP="00E50790">
            <w:pPr>
              <w:pStyle w:val="Heading5"/>
              <w:spacing w:before="0" w:after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>TYPE</w:t>
            </w:r>
            <w:r w:rsidR="00A71746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ONE: </w:t>
            </w:r>
            <w:r w:rsidR="0048738A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CLIENT'S </w:t>
            </w:r>
            <w:r w:rsidR="00E50790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>OVERT COMPLEXITITIES</w:t>
            </w:r>
          </w:p>
          <w:p w14:paraId="7FBB0708" w14:textId="4D0756A2" w:rsidR="00BB4687" w:rsidRPr="003C33F9" w:rsidRDefault="00E50790" w:rsidP="00BB4687">
            <w:pPr>
              <w:spacing w:after="120"/>
              <w:jc w:val="center"/>
              <w:rPr>
                <w:rFonts w:ascii="Calibri" w:eastAsia="Times New Roman" w:hAnsi="Calibri"/>
                <w:color w:val="FFFFFF" w:themeColor="background1"/>
                <w:sz w:val="18"/>
                <w:szCs w:val="18"/>
              </w:rPr>
            </w:pPr>
            <w:r w:rsidRPr="003C33F9">
              <w:rPr>
                <w:rFonts w:ascii="Calibri" w:eastAsia="Times New Roman" w:hAnsi="Calibri"/>
                <w:color w:val="FFFFFF" w:themeColor="background1"/>
                <w:sz w:val="18"/>
                <w:szCs w:val="18"/>
              </w:rPr>
              <w:t>(Prioritise the client's COMPLEXITIES based upon their responses &amp; scoring of the DISCOVERY MEETING Complexity Conversations)</w:t>
            </w:r>
          </w:p>
        </w:tc>
      </w:tr>
      <w:tr w:rsidR="00834580" w:rsidRPr="00026C20" w14:paraId="78A995C7" w14:textId="77777777" w:rsidTr="00BB4687">
        <w:trPr>
          <w:trHeight w:val="567"/>
        </w:trPr>
        <w:tc>
          <w:tcPr>
            <w:tcW w:w="2500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93D0FA" w14:textId="16DEC502" w:rsidR="00834580" w:rsidRPr="00BB4687" w:rsidRDefault="00BB4687" w:rsidP="00A74CBD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</w:pPr>
            <w:r w:rsidRPr="00BB4687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>1.</w:t>
            </w:r>
            <w:r w:rsidR="00A74CBD" w:rsidRPr="00F61D34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 Dan is still overspending, </w:t>
            </w:r>
            <w:r w:rsidR="001601E6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not following budget</w:t>
            </w:r>
            <w:r w:rsidR="00B70A87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0B9040" w14:textId="0CF0EDAF" w:rsidR="00834580" w:rsidRPr="00BB4687" w:rsidRDefault="00BB4687" w:rsidP="00AA1C63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</w:pPr>
            <w:r w:rsidRPr="00A74CBD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>4.</w:t>
            </w:r>
            <w:r w:rsidR="00496386" w:rsidRPr="00A74CBD">
              <w:rPr>
                <w:color w:val="auto"/>
              </w:rPr>
              <w:t xml:space="preserve"> </w:t>
            </w:r>
            <w:r w:rsidR="00A74CBD" w:rsidRPr="00A74CBD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Travel restrictions </w:t>
            </w:r>
            <w:r w:rsidR="00A74CBD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complicating Joanne’s plans to visit 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NZ </w:t>
            </w:r>
            <w:r w:rsidR="00A74CBD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dad every month</w:t>
            </w:r>
          </w:p>
        </w:tc>
      </w:tr>
      <w:tr w:rsidR="00834580" w:rsidRPr="00026C20" w14:paraId="609BC276" w14:textId="77777777" w:rsidTr="00BB4687">
        <w:trPr>
          <w:trHeight w:val="567"/>
        </w:trPr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A71C0D" w14:textId="554CCB73" w:rsidR="00834580" w:rsidRPr="008060F4" w:rsidRDefault="00BB4687" w:rsidP="00A74CBD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</w:pPr>
            <w:r w:rsidRPr="008060F4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2.</w:t>
            </w:r>
            <w:r w:rsidR="00E772DA" w:rsidRPr="008060F4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 </w:t>
            </w:r>
            <w:r w:rsidR="00A74CBD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Need clarity about how best to structure the financial support to Claire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C53C01" w14:textId="65F2C12B" w:rsidR="00834580" w:rsidRPr="00BB4687" w:rsidRDefault="00BB4687" w:rsidP="00A74CBD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</w:pPr>
            <w:r w:rsidRPr="00BB4687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>5.</w:t>
            </w:r>
            <w:r w:rsidR="00496386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 xml:space="preserve"> </w:t>
            </w:r>
            <w:r w:rsidR="00A74CBD" w:rsidRPr="00496386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Jo 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strongly believe both </w:t>
            </w:r>
            <w:r w:rsidR="00A74CBD" w:rsidRPr="00496386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should continue to work as long as 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possible</w:t>
            </w:r>
          </w:p>
        </w:tc>
      </w:tr>
      <w:tr w:rsidR="00834580" w:rsidRPr="00026C20" w14:paraId="14F47FEB" w14:textId="77777777" w:rsidTr="00BB4687">
        <w:trPr>
          <w:trHeight w:val="567"/>
        </w:trPr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B01B96" w14:textId="72B6B7FB" w:rsidR="00834580" w:rsidRPr="008060F4" w:rsidRDefault="00BB4687" w:rsidP="00A74CBD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</w:pPr>
            <w:r w:rsidRPr="008060F4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3.</w:t>
            </w:r>
            <w:r w:rsidR="00E772DA" w:rsidRPr="008060F4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 </w:t>
            </w:r>
            <w:r w:rsidR="00A74CBD" w:rsidRPr="00BE488F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J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o </w:t>
            </w:r>
            <w:r w:rsidR="00A74CBD" w:rsidRPr="00BE488F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only consider 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beach house purchase with </w:t>
            </w:r>
            <w:r w:rsidR="00A74CBD" w:rsidRPr="00BE488F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$1m </w:t>
            </w:r>
            <w:proofErr w:type="gramStart"/>
            <w:r w:rsidR="00A74CBD" w:rsidRPr="00BE488F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reserve, </w:t>
            </w:r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 </w:t>
            </w:r>
            <w:r w:rsidR="00A74CBD" w:rsidRPr="00BE488F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>downsize</w:t>
            </w:r>
            <w:proofErr w:type="gramEnd"/>
            <w:r w:rsidR="005E53D8">
              <w:rPr>
                <w:rFonts w:ascii="Calibri" w:hAnsi="Calibri"/>
                <w:b w:val="0"/>
                <w:bCs w:val="0"/>
                <w:color w:val="000000"/>
                <w:spacing w:val="0"/>
                <w:sz w:val="18"/>
                <w:szCs w:val="24"/>
              </w:rPr>
              <w:t xml:space="preserve"> might be option too? 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800960" w14:textId="74F5F009" w:rsidR="00834580" w:rsidRPr="00BB4687" w:rsidRDefault="00BB4687" w:rsidP="00A74CBD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</w:pPr>
            <w:r w:rsidRPr="00BB4687">
              <w:rPr>
                <w:rFonts w:ascii="Calibri" w:hAnsi="Calibri"/>
                <w:b w:val="0"/>
                <w:bCs w:val="0"/>
                <w:color w:val="auto"/>
                <w:sz w:val="18"/>
                <w:szCs w:val="20"/>
              </w:rPr>
              <w:t>6.</w:t>
            </w:r>
            <w:r w:rsidR="00496386">
              <w:t xml:space="preserve"> </w:t>
            </w:r>
          </w:p>
        </w:tc>
      </w:tr>
    </w:tbl>
    <w:p w14:paraId="76A25387" w14:textId="77777777" w:rsidR="00834580" w:rsidRDefault="00834580"/>
    <w:tbl>
      <w:tblPr>
        <w:tblW w:w="5000" w:type="pct"/>
        <w:tblLook w:val="01E0" w:firstRow="1" w:lastRow="1" w:firstColumn="1" w:lastColumn="1" w:noHBand="0" w:noVBand="0"/>
      </w:tblPr>
      <w:tblGrid>
        <w:gridCol w:w="3653"/>
        <w:gridCol w:w="811"/>
        <w:gridCol w:w="3656"/>
        <w:gridCol w:w="906"/>
      </w:tblGrid>
      <w:tr w:rsidR="003C33F9" w:rsidRPr="00026C20" w14:paraId="6ECA758A" w14:textId="77777777" w:rsidTr="00BC3A81">
        <w:trPr>
          <w:trHeight w:val="283"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38CEC0E2" w14:textId="471E29AF" w:rsidR="003C33F9" w:rsidRPr="008A2342" w:rsidRDefault="003C33F9" w:rsidP="006005EE">
            <w:pPr>
              <w:pStyle w:val="Heading5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A2342">
              <w:rPr>
                <w:rFonts w:ascii="Calibri" w:hAnsi="Calibri"/>
                <w:sz w:val="20"/>
                <w:szCs w:val="20"/>
              </w:rPr>
              <w:t xml:space="preserve">TYPE TWO: </w:t>
            </w:r>
            <w:r w:rsidR="0048738A" w:rsidRPr="008A2342">
              <w:rPr>
                <w:rFonts w:ascii="Calibri" w:hAnsi="Calibri"/>
                <w:sz w:val="20"/>
                <w:szCs w:val="20"/>
              </w:rPr>
              <w:t xml:space="preserve">CLIENT'S </w:t>
            </w:r>
            <w:r w:rsidRPr="008A2342">
              <w:rPr>
                <w:rFonts w:ascii="Calibri" w:hAnsi="Calibri"/>
                <w:sz w:val="20"/>
                <w:szCs w:val="20"/>
              </w:rPr>
              <w:t>COVERT COMPLEXITIES</w:t>
            </w:r>
          </w:p>
        </w:tc>
      </w:tr>
      <w:tr w:rsidR="00176D04" w:rsidRPr="00026C20" w14:paraId="476D8967" w14:textId="77777777" w:rsidTr="00BC3A81">
        <w:tc>
          <w:tcPr>
            <w:tcW w:w="5000" w:type="pct"/>
            <w:gridSpan w:val="4"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17DE54F2" w14:textId="6E14D891" w:rsidR="00176D04" w:rsidRPr="003C33F9" w:rsidRDefault="00176D04" w:rsidP="00785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From the list of common complexities below, identify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(a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pprox. 4 per client or 8 for a couple) those </w:t>
            </w:r>
            <w:r w:rsidR="0046315E"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covert complexities 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>that m</w:t>
            </w:r>
            <w:r w:rsidR="0046315E"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ay 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need to be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productively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 managed or resolved for this </w:t>
            </w:r>
            <w:r w:rsidR="00A91509">
              <w:rPr>
                <w:rFonts w:ascii="Calibri" w:hAnsi="Calibri"/>
                <w:color w:val="FFFFFF"/>
                <w:sz w:val="18"/>
                <w:szCs w:val="22"/>
              </w:rPr>
              <w:t xml:space="preserve">client's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engagement</w:t>
            </w:r>
          </w:p>
        </w:tc>
      </w:tr>
      <w:tr w:rsidR="00F8509F" w:rsidRPr="00026C20" w14:paraId="5DB15167" w14:textId="77777777" w:rsidTr="00F05ECA">
        <w:tc>
          <w:tcPr>
            <w:tcW w:w="2024" w:type="pct"/>
            <w:shd w:val="clear" w:color="auto" w:fill="92D050"/>
            <w:vAlign w:val="center"/>
          </w:tcPr>
          <w:p w14:paraId="0FE15A79" w14:textId="7F8CCDD2" w:rsidR="004977F5" w:rsidRPr="00026C20" w:rsidRDefault="004977F5" w:rsidP="00BA2858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449" w:type="pct"/>
            <w:vMerge w:val="restart"/>
            <w:shd w:val="clear" w:color="auto" w:fill="92D050"/>
            <w:vAlign w:val="center"/>
          </w:tcPr>
          <w:p w14:paraId="53589957" w14:textId="77777777" w:rsidR="004977F5" w:rsidRPr="00026C20" w:rsidRDefault="004977F5" w:rsidP="004977F5">
            <w:pPr>
              <w:jc w:val="center"/>
              <w:rPr>
                <w:rFonts w:ascii="Calibri" w:hAnsi="Calibri" w:cs="Arial"/>
                <w:color w:val="FFFFFF"/>
                <w:sz w:val="14"/>
              </w:rPr>
            </w:pPr>
            <w:r>
              <w:rPr>
                <w:rFonts w:ascii="Calibri" w:hAnsi="Calibri" w:cs="Helvetica"/>
                <w:noProof/>
                <w:sz w:val="24"/>
                <w:lang w:eastAsia="en-AU"/>
              </w:rPr>
              <w:drawing>
                <wp:inline distT="0" distB="0" distL="0" distR="0" wp14:anchorId="09C31B1B" wp14:editId="1CF39CAC">
                  <wp:extent cx="142875" cy="1428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F8017" w14:textId="5BD6CF3B" w:rsidR="004977F5" w:rsidRPr="00026C20" w:rsidRDefault="004977F5" w:rsidP="004977F5">
            <w:pPr>
              <w:jc w:val="center"/>
              <w:rPr>
                <w:rFonts w:ascii="Calibri" w:hAnsi="Calibri" w:cs="Arial"/>
              </w:rPr>
            </w:pPr>
            <w:r w:rsidRPr="00026C20">
              <w:rPr>
                <w:rFonts w:ascii="Calibri" w:hAnsi="Calibri" w:cs="Arial"/>
                <w:color w:val="FFFFFF"/>
                <w:sz w:val="14"/>
              </w:rPr>
              <w:t>Applicable</w:t>
            </w:r>
          </w:p>
        </w:tc>
        <w:tc>
          <w:tcPr>
            <w:tcW w:w="2025" w:type="pct"/>
            <w:shd w:val="clear" w:color="auto" w:fill="92D050"/>
            <w:vAlign w:val="center"/>
          </w:tcPr>
          <w:p w14:paraId="4CE1B1E5" w14:textId="4E1465A8" w:rsidR="004977F5" w:rsidRPr="00026C20" w:rsidRDefault="004977F5" w:rsidP="001138D0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502" w:type="pct"/>
            <w:vMerge w:val="restart"/>
            <w:shd w:val="clear" w:color="auto" w:fill="92D050"/>
            <w:vAlign w:val="center"/>
          </w:tcPr>
          <w:p w14:paraId="0972793C" w14:textId="77777777" w:rsidR="004977F5" w:rsidRPr="00026C20" w:rsidRDefault="004977F5" w:rsidP="004977F5">
            <w:pPr>
              <w:jc w:val="center"/>
              <w:rPr>
                <w:rFonts w:ascii="Calibri" w:hAnsi="Calibri" w:cs="Arial"/>
                <w:color w:val="FFFFFF"/>
                <w:sz w:val="14"/>
              </w:rPr>
            </w:pPr>
            <w:r>
              <w:rPr>
                <w:rFonts w:ascii="Calibri" w:hAnsi="Calibri" w:cs="Helvetica"/>
                <w:noProof/>
                <w:sz w:val="24"/>
                <w:lang w:eastAsia="en-AU"/>
              </w:rPr>
              <w:drawing>
                <wp:inline distT="0" distB="0" distL="0" distR="0" wp14:anchorId="48CE3F5C" wp14:editId="2B619433">
                  <wp:extent cx="142875" cy="142875"/>
                  <wp:effectExtent l="0" t="0" r="9525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19A83" w14:textId="221D0197" w:rsidR="004977F5" w:rsidRPr="00026C20" w:rsidRDefault="004977F5" w:rsidP="004977F5">
            <w:pPr>
              <w:jc w:val="center"/>
              <w:rPr>
                <w:rFonts w:ascii="Calibri" w:hAnsi="Calibri" w:cs="Arial"/>
              </w:rPr>
            </w:pPr>
            <w:r w:rsidRPr="00026C20">
              <w:rPr>
                <w:rFonts w:ascii="Calibri" w:hAnsi="Calibri" w:cs="Arial"/>
                <w:color w:val="FFFFFF"/>
                <w:sz w:val="14"/>
              </w:rPr>
              <w:t>Applicable</w:t>
            </w:r>
          </w:p>
        </w:tc>
      </w:tr>
      <w:tr w:rsidR="00F8509F" w:rsidRPr="00026C20" w14:paraId="5E9FB6B9" w14:textId="77777777" w:rsidTr="00F05ECA">
        <w:tc>
          <w:tcPr>
            <w:tcW w:w="2024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92D050"/>
          </w:tcPr>
          <w:p w14:paraId="768CD6FF" w14:textId="78C67F5B" w:rsidR="004977F5" w:rsidRPr="00161DFC" w:rsidRDefault="004977F5" w:rsidP="002E7FB1">
            <w:pPr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</w:pPr>
            <w:r w:rsidRPr="00161DFC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BEHAVIOURAL COMPLEXITIES</w:t>
            </w:r>
          </w:p>
        </w:tc>
        <w:tc>
          <w:tcPr>
            <w:tcW w:w="449" w:type="pct"/>
            <w:vMerge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1420FB23" w14:textId="77777777" w:rsidR="004977F5" w:rsidRPr="00C13EC2" w:rsidRDefault="004977F5" w:rsidP="00CA1073">
            <w:pPr>
              <w:rPr>
                <w:rFonts w:ascii="Calibri" w:hAnsi="Calibri" w:cs="Arial"/>
                <w:color w:val="FFFFFF" w:themeColor="background1"/>
                <w:sz w:val="18"/>
              </w:rPr>
            </w:pPr>
          </w:p>
        </w:tc>
        <w:tc>
          <w:tcPr>
            <w:tcW w:w="2025" w:type="pct"/>
            <w:tcBorders>
              <w:bottom w:val="single" w:sz="4" w:space="0" w:color="C0C0C0"/>
            </w:tcBorders>
            <w:shd w:val="clear" w:color="auto" w:fill="92D050"/>
          </w:tcPr>
          <w:p w14:paraId="504F22FD" w14:textId="5DD84E27" w:rsidR="004977F5" w:rsidRPr="00161DFC" w:rsidRDefault="004977F5" w:rsidP="002E7FB1">
            <w:pPr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</w:pPr>
            <w:r w:rsidRPr="00161DFC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CIRCUMSTANTIAL COMPLEXITIES</w:t>
            </w:r>
          </w:p>
        </w:tc>
        <w:tc>
          <w:tcPr>
            <w:tcW w:w="502" w:type="pct"/>
            <w:vMerge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06FE235F" w14:textId="77777777" w:rsidR="004977F5" w:rsidRPr="00810365" w:rsidRDefault="004977F5" w:rsidP="004977F5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</w:p>
        </w:tc>
      </w:tr>
      <w:tr w:rsidR="00F8509F" w:rsidRPr="00026C20" w14:paraId="56A9FB52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1AE6D" w14:textId="011F42CD" w:rsidR="006A582E" w:rsidRPr="006A582E" w:rsidRDefault="00C13EC2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 xml:space="preserve">Too busy to effectively plan 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D4F8E" w14:textId="47EB91FD" w:rsidR="006A582E" w:rsidRPr="00A45F33" w:rsidRDefault="00A45F33" w:rsidP="00F05ECA">
            <w:pPr>
              <w:jc w:val="center"/>
              <w:rPr>
                <w:rFonts w:ascii="Calibri" w:hAnsi="Calibri" w:cs="Arial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  <w:r w:rsidR="007215CF"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1F120" w14:textId="043C3414" w:rsidR="006A582E" w:rsidRPr="006A582E" w:rsidRDefault="00C97561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career</w:t>
            </w:r>
            <w:r w:rsidR="006A1A17">
              <w:rPr>
                <w:rFonts w:ascii="Calibri" w:hAnsi="Calibri" w:cs="Arial"/>
                <w:color w:val="000000"/>
                <w:sz w:val="18"/>
              </w:rPr>
              <w:t>/job/business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EC19E4" w14:textId="64F7466B" w:rsidR="006A582E" w:rsidRPr="00026C20" w:rsidRDefault="00377047" w:rsidP="00F05ECA">
            <w:pPr>
              <w:jc w:val="center"/>
              <w:rPr>
                <w:rFonts w:ascii="Calibri" w:hAnsi="Calibri" w:cs="Arial"/>
                <w:color w:val="FFFFFF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</w:tr>
      <w:tr w:rsidR="007478C6" w:rsidRPr="00026C20" w14:paraId="57245313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B5B2B" w14:textId="20988197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Requires substantial detail for decisions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56D6A" w14:textId="5739DCDD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371D1" w14:textId="16D9B2C0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family/health/life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257EF" w14:textId="53599D54" w:rsidR="007478C6" w:rsidRPr="00026C20" w:rsidRDefault="00A74CBD" w:rsidP="007478C6">
            <w:pPr>
              <w:jc w:val="center"/>
              <w:rPr>
                <w:rFonts w:ascii="Calibri" w:hAnsi="Calibri" w:cs="Arial"/>
                <w:color w:val="FFFFFF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</w:tr>
      <w:tr w:rsidR="007478C6" w:rsidRPr="00026C20" w14:paraId="5028F383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3E548" w14:textId="0C4D5242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 xml:space="preserve">Lacks attention to </w:t>
            </w:r>
            <w:r w:rsidR="00DE098F">
              <w:rPr>
                <w:rFonts w:ascii="Calibri" w:hAnsi="Calibri" w:cs="Arial"/>
                <w:color w:val="000000"/>
                <w:sz w:val="18"/>
              </w:rPr>
              <w:t xml:space="preserve">key </w:t>
            </w:r>
            <w:r>
              <w:rPr>
                <w:rFonts w:ascii="Calibri" w:hAnsi="Calibri" w:cs="Arial"/>
                <w:color w:val="000000"/>
                <w:sz w:val="18"/>
              </w:rPr>
              <w:t>details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FCBC7" w14:textId="77777777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C97C38" w14:textId="38C3D9C3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extended family/community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F2B9C" w14:textId="5724E804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7478C6" w:rsidRPr="00026C20" w14:paraId="5CD1E68E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2BB89" w14:textId="3F606525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Indecisive, procrastinates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15388" w14:textId="77777777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E5D4E" w14:textId="2D3FE1A5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Not financially educated/knowledgeable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E2518" w14:textId="691BA18E" w:rsidR="007478C6" w:rsidRPr="00026C20" w:rsidRDefault="00A45F33" w:rsidP="007478C6">
            <w:pPr>
              <w:jc w:val="center"/>
              <w:rPr>
                <w:rFonts w:ascii="Calibri" w:hAnsi="Calibri" w:cs="Arial"/>
                <w:color w:val="FFFFFF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</w:tr>
      <w:tr w:rsidR="007478C6" w:rsidRPr="00026C20" w14:paraId="273E626A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6B172" w14:textId="7015171A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Highly confidential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256C6" w14:textId="77777777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7ED94" w14:textId="3A488C3D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Former v</w:t>
            </w:r>
            <w:r w:rsidRPr="006A582E">
              <w:rPr>
                <w:rFonts w:ascii="Calibri" w:hAnsi="Calibri" w:cs="Arial"/>
                <w:color w:val="000000"/>
                <w:sz w:val="18"/>
              </w:rPr>
              <w:t xml:space="preserve">ictim of </w:t>
            </w:r>
            <w:r>
              <w:rPr>
                <w:rFonts w:ascii="Calibri" w:hAnsi="Calibri" w:cs="Arial"/>
                <w:color w:val="000000"/>
                <w:sz w:val="18"/>
              </w:rPr>
              <w:t>poor</w:t>
            </w:r>
            <w:r w:rsidRPr="006A582E">
              <w:rPr>
                <w:rFonts w:ascii="Calibri" w:hAnsi="Calibri" w:cs="Arial"/>
                <w:color w:val="000000"/>
                <w:sz w:val="18"/>
              </w:rPr>
              <w:t xml:space="preserve"> advice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22627" w14:textId="77777777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7478C6" w:rsidRPr="00026C20" w14:paraId="65CCB2CF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2317C" w14:textId="74243867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Reluctant to change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125A2" w14:textId="79DD30BC" w:rsidR="007478C6" w:rsidRPr="00026C20" w:rsidRDefault="001601E6" w:rsidP="007478C6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D8B8B" w14:textId="57594FCC" w:rsidR="007478C6" w:rsidRPr="006A582E" w:rsidRDefault="007478C6" w:rsidP="007478C6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Burdened by financial responsibilities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F4F94" w14:textId="5BF74456" w:rsidR="007478C6" w:rsidRPr="00026C20" w:rsidRDefault="007478C6" w:rsidP="007478C6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5F7241" w:rsidRPr="00026C20" w14:paraId="2A03C620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4AB6D" w14:textId="6C7C5784" w:rsidR="005F7241" w:rsidRPr="006A582E" w:rsidRDefault="005F7241" w:rsidP="005F7241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Poor record keeper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17AF1" w14:textId="77777777" w:rsidR="005F7241" w:rsidRPr="00026C20" w:rsidRDefault="005F7241" w:rsidP="005F7241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6639C" w14:textId="416A8B21" w:rsidR="005F7241" w:rsidRPr="006A582E" w:rsidRDefault="005F7241" w:rsidP="005F7241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Burdened by financial debt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65BD" w14:textId="35A383B3" w:rsidR="005F7241" w:rsidRPr="00026C20" w:rsidRDefault="001601E6" w:rsidP="005F7241">
            <w:pPr>
              <w:jc w:val="center"/>
              <w:rPr>
                <w:rFonts w:ascii="Calibri" w:hAnsi="Calibri" w:cs="Arial"/>
                <w:color w:val="FFFFFF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</w:tr>
      <w:tr w:rsidR="005F7241" w:rsidRPr="00026C20" w14:paraId="583EE396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7185" w14:textId="7936542B" w:rsidR="005F7241" w:rsidRPr="006A582E" w:rsidRDefault="005F7241" w:rsidP="005F7241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 xml:space="preserve">Prefers short-term focus 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3E87E" w14:textId="77777777" w:rsidR="005F7241" w:rsidRPr="00026C20" w:rsidRDefault="005F7241" w:rsidP="005F7241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ACFEA" w14:textId="607AB0D0" w:rsidR="005F7241" w:rsidRPr="006A582E" w:rsidRDefault="005F7241" w:rsidP="005F7241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Poorly structured financially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708F1" w14:textId="77777777" w:rsidR="005F7241" w:rsidRPr="00026C20" w:rsidRDefault="005F7241" w:rsidP="005F7241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3A3B413C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DC9C1" w14:textId="4EC066F7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Uncomfortable with your advice process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1F044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0B43FC" w14:textId="16ECC1D2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Has never taken financial advice prior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BE7DF" w14:textId="15E67DE4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3A23FC1F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4271DE" w14:textId="463B0160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Disagrees with their partner's views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707AC" w14:textId="0C2EC8E2" w:rsidR="004730E7" w:rsidRPr="00026C20" w:rsidRDefault="001601E6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29E6" w14:textId="32373B62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History of multiple past advisers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A4348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334E82AD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BF85F" w14:textId="60B08C13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Collaborates poorly with their partners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41673" w14:textId="11DC459F" w:rsidR="004730E7" w:rsidRPr="00026C20" w:rsidRDefault="00496386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  <w:r w:rsidR="006E4623"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E0DA0" w14:textId="382D5A27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vulnerable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D706B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79154155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7FD76" w14:textId="77198EE7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Has difficulty saving, budgeting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3972B" w14:textId="06B4E664" w:rsidR="004730E7" w:rsidRPr="00026C20" w:rsidRDefault="00496386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  <w:r w:rsidR="006E4623"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B3DC3" w14:textId="7AB727EC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D4678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336C35CB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84E9E" w14:textId="6743AE06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Has difficulty spending</w:t>
            </w:r>
            <w:r w:rsidR="00496386">
              <w:rPr>
                <w:rFonts w:ascii="Calibri" w:hAnsi="Calibri" w:cs="Arial"/>
                <w:color w:val="000000"/>
                <w:sz w:val="18"/>
              </w:rPr>
              <w:t xml:space="preserve"> </w:t>
            </w:r>
            <w:r w:rsidR="00496386" w:rsidRPr="00496386">
              <w:rPr>
                <w:rFonts w:ascii="Calibri" w:hAnsi="Calibri" w:cs="Arial"/>
                <w:b/>
                <w:color w:val="000000"/>
                <w:sz w:val="18"/>
              </w:rPr>
              <w:t>(Joanne)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CDD3E" w14:textId="4A67AF17" w:rsidR="004730E7" w:rsidRPr="00026C20" w:rsidRDefault="00496386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03ED5" w14:textId="5E82CB47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74AC5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7F625FC9" w14:textId="77777777" w:rsidTr="00B67263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8787F" w14:textId="5DDFDBEE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impatient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3927A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3E73334" w14:textId="7B834F68" w:rsidR="004730E7" w:rsidRPr="00161DFC" w:rsidRDefault="004730E7" w:rsidP="004730E7">
            <w:pPr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7A42669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1CA7FCD7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19375" w14:textId="70052BCD" w:rsidR="004730E7" w:rsidRPr="007C1DDE" w:rsidRDefault="004730E7" w:rsidP="004730E7">
            <w:pPr>
              <w:rPr>
                <w:rFonts w:ascii="Calibri" w:hAnsi="Calibri" w:cs="Arial"/>
                <w:color w:val="000000"/>
                <w:sz w:val="16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controlling or dominating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82F001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E43FC" w14:textId="778A54F8" w:rsidR="004730E7" w:rsidRPr="006A582E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C2EA6C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10003FF6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CAE91" w14:textId="116E385C" w:rsidR="004730E7" w:rsidRPr="00161DFC" w:rsidRDefault="004730E7" w:rsidP="004730E7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Financially sophisticated &amp; knowledgeable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1C485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D05F8" w14:textId="75CE19C8" w:rsidR="004730E7" w:rsidRPr="00026C20" w:rsidRDefault="004730E7" w:rsidP="004730E7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AEB43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5B715193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078B2" w14:textId="4C74CFA7" w:rsidR="004730E7" w:rsidRPr="00161DFC" w:rsidRDefault="004730E7" w:rsidP="004730E7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Financially timid, cautious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302EE" w14:textId="451A1D65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  <w:sz w:val="16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43C20" w14:textId="7C437E9A" w:rsidR="004730E7" w:rsidRPr="00026C20" w:rsidRDefault="004730E7" w:rsidP="004730E7">
            <w:pPr>
              <w:rPr>
                <w:rFonts w:ascii="Calibri" w:hAnsi="Calibri" w:cs="Arial"/>
                <w:color w:val="000000"/>
                <w:sz w:val="16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38565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46EAA2DE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B5A2AC1" w14:textId="384F1648" w:rsidR="004730E7" w:rsidRPr="00161DFC" w:rsidRDefault="004730E7" w:rsidP="004730E7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Feels financially out-of-control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D26EA35" w14:textId="02928CF0" w:rsidR="004730E7" w:rsidRPr="00C7709A" w:rsidRDefault="002E7FB1" w:rsidP="004730E7">
            <w:pPr>
              <w:jc w:val="center"/>
              <w:rPr>
                <w:rFonts w:ascii="Calibri" w:hAnsi="Calibri" w:cs="Arial"/>
                <w:color w:val="FFFFFF" w:themeColor="background1"/>
                <w:sz w:val="16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3C0A7" w14:textId="2E3AA1AE" w:rsidR="004730E7" w:rsidRPr="00026C20" w:rsidRDefault="004730E7" w:rsidP="004730E7">
            <w:pPr>
              <w:rPr>
                <w:rFonts w:ascii="Calibri" w:hAnsi="Calibri" w:cs="Arial"/>
                <w:color w:val="000000"/>
                <w:sz w:val="16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2B8DC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28AA4385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D07729" w14:textId="68FAAA7D" w:rsidR="004730E7" w:rsidRPr="00161DFC" w:rsidRDefault="004730E7" w:rsidP="004730E7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Feels financially isolated/alone</w:t>
            </w:r>
            <w:r w:rsidR="0049638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82AAD" w14:textId="3BC2B12E" w:rsidR="004730E7" w:rsidRPr="00C7709A" w:rsidRDefault="00086141" w:rsidP="004730E7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A45F33">
              <w:rPr>
                <w:rFonts w:ascii="Calibri" w:hAnsi="Calibri" w:cs="Arial"/>
                <w:sz w:val="18"/>
              </w:rPr>
              <w:sym w:font="Wingdings" w:char="F0FC"/>
            </w: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9ECF7" w14:textId="66CAFEA7" w:rsidR="004730E7" w:rsidRPr="00C7709A" w:rsidRDefault="004730E7" w:rsidP="004730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48976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4730E7" w:rsidRPr="00026C20" w14:paraId="0CCCF4C5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9465E" w14:textId="757D25E5" w:rsidR="004730E7" w:rsidRPr="00161DFC" w:rsidRDefault="004730E7" w:rsidP="004730E7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Overly financially generous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D79C9" w14:textId="77777777" w:rsidR="004730E7" w:rsidRPr="00C7709A" w:rsidRDefault="004730E7" w:rsidP="004730E7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5F49B" w14:textId="3D8BA4BA" w:rsidR="004730E7" w:rsidRPr="00C7709A" w:rsidRDefault="004730E7" w:rsidP="004730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596F5" w14:textId="77777777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0D5932" w:rsidRPr="00026C20" w14:paraId="4D8CDEB4" w14:textId="77777777" w:rsidTr="000D5932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1E65F88" w14:textId="5D23C4A4" w:rsidR="000D5932" w:rsidRPr="00F8509F" w:rsidRDefault="000D5932" w:rsidP="004730E7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Overly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financially </w:t>
            </w: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optimistic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DEBC597" w14:textId="77777777" w:rsidR="000D5932" w:rsidRPr="00F8509F" w:rsidRDefault="000D5932" w:rsidP="004730E7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2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256F8A0" w14:textId="0B14D74D" w:rsidR="000D5932" w:rsidRPr="000D5932" w:rsidRDefault="000D5932" w:rsidP="004730E7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 w:rsidRPr="000D5932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</w:rPr>
              <w:t>COVERT COMPLEXITY KEY</w:t>
            </w:r>
          </w:p>
        </w:tc>
      </w:tr>
      <w:tr w:rsidR="004730E7" w:rsidRPr="00026C20" w14:paraId="30498A3C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0486B4B" w14:textId="403BAA8F" w:rsidR="004730E7" w:rsidRPr="00F8509F" w:rsidRDefault="004730E7" w:rsidP="004730E7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Overly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financially </w:t>
            </w: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pessimistic</w:t>
            </w: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548F628" w14:textId="76DD6479" w:rsidR="004730E7" w:rsidRPr="00F8509F" w:rsidRDefault="004730E7" w:rsidP="004730E7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B185B89" w14:textId="6DB469ED" w:rsidR="004730E7" w:rsidRPr="00C7709A" w:rsidRDefault="004730E7" w:rsidP="004730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COMPLEXITY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07C6C0A" w14:textId="3D50AB2C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5AC39D69" wp14:editId="1D7AAA9A">
                  <wp:extent cx="84406" cy="84406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7" w:rsidRPr="00026C20" w14:paraId="69AE9598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092FE10" w14:textId="6F5B2A1F" w:rsidR="004730E7" w:rsidRPr="00F8509F" w:rsidRDefault="004730E7" w:rsidP="004730E7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22959E5" w14:textId="6D63F2F9" w:rsidR="004730E7" w:rsidRPr="00F8509F" w:rsidRDefault="004730E7" w:rsidP="004730E7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276A74DE" w14:textId="05EF872D" w:rsidR="004730E7" w:rsidRPr="00C7709A" w:rsidRDefault="004730E7" w:rsidP="004730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IMPORTANT COMPLEXITY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A12435A" w14:textId="512189C9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0EAFC5F4" wp14:editId="0849E4A1">
                  <wp:extent cx="84406" cy="84406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15D4B6CD" wp14:editId="1C75A6CC">
                  <wp:extent cx="84406" cy="84406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7" w:rsidRPr="00026C20" w14:paraId="58B04C8B" w14:textId="77777777" w:rsidTr="00F05ECA">
        <w:trPr>
          <w:trHeight w:val="340"/>
        </w:trPr>
        <w:tc>
          <w:tcPr>
            <w:tcW w:w="20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9ADCBB9" w14:textId="176BD1D0" w:rsidR="004730E7" w:rsidRPr="00F8509F" w:rsidRDefault="004730E7" w:rsidP="004730E7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B6D5A70" w14:textId="64EEA55F" w:rsidR="004730E7" w:rsidRPr="00F8509F" w:rsidRDefault="004730E7" w:rsidP="004730E7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20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D33598C" w14:textId="688CAF28" w:rsidR="004730E7" w:rsidRPr="00C7709A" w:rsidRDefault="004730E7" w:rsidP="004730E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MOST </w:t>
            </w: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SIGNIFICANT COMPLEXITY</w:t>
            </w:r>
          </w:p>
        </w:tc>
        <w:tc>
          <w:tcPr>
            <w:tcW w:w="50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75FF280C" w14:textId="78288392" w:rsidR="004730E7" w:rsidRPr="00026C20" w:rsidRDefault="004730E7" w:rsidP="004730E7">
            <w:pPr>
              <w:jc w:val="center"/>
              <w:rPr>
                <w:rFonts w:ascii="Calibri" w:hAnsi="Calibri" w:cs="Arial"/>
                <w:color w:val="FFFFFF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454C6369" wp14:editId="1E8E983A">
                  <wp:extent cx="84406" cy="84406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5F729DD1" wp14:editId="4B1D5655">
                  <wp:extent cx="84406" cy="84406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3F85DAF0" wp14:editId="0D2CFDC9">
                  <wp:extent cx="84406" cy="84406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6FB69" w14:textId="42C4BBC4" w:rsidR="00F769D0" w:rsidRDefault="00F769D0">
      <w:pPr>
        <w:rPr>
          <w:b/>
          <w:bCs/>
        </w:rPr>
      </w:pPr>
    </w:p>
    <w:p w14:paraId="1997C00A" w14:textId="77777777" w:rsidR="0071568D" w:rsidRDefault="0071568D">
      <w:pPr>
        <w:rPr>
          <w:b/>
          <w:bCs/>
        </w:rPr>
      </w:pPr>
    </w:p>
    <w:tbl>
      <w:tblPr>
        <w:tblW w:w="9058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2193"/>
        <w:gridCol w:w="1492"/>
        <w:gridCol w:w="3131"/>
      </w:tblGrid>
      <w:tr w:rsidR="0071568D" w:rsidRPr="00026C20" w14:paraId="3A104737" w14:textId="77777777" w:rsidTr="0071568D">
        <w:trPr>
          <w:trHeight w:val="458"/>
        </w:trPr>
        <w:tc>
          <w:tcPr>
            <w:tcW w:w="9058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6DAF11C0" w14:textId="6F020A86" w:rsidR="0071568D" w:rsidRPr="0071568D" w:rsidRDefault="00AF6E1E" w:rsidP="00885562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22"/>
              </w:rPr>
            </w:pPr>
            <w:r>
              <w:rPr>
                <w:rFonts w:ascii="Calibri" w:eastAsia="Times New Roman" w:hAnsi="Calibri"/>
                <w:sz w:val="22"/>
              </w:rPr>
              <w:lastRenderedPageBreak/>
              <w:t>PART 5</w:t>
            </w:r>
            <w:r w:rsidR="0071568D" w:rsidRPr="0071568D">
              <w:rPr>
                <w:rFonts w:ascii="Calibri" w:eastAsia="Times New Roman" w:hAnsi="Calibri"/>
                <w:sz w:val="22"/>
              </w:rPr>
              <w:t>: PROPOSED ADVICE PATH™</w:t>
            </w:r>
          </w:p>
          <w:p w14:paraId="7048F5F2" w14:textId="6C09B2AB" w:rsidR="0071568D" w:rsidRPr="0071568D" w:rsidRDefault="0071568D" w:rsidP="00885562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22"/>
              </w:rPr>
            </w:pPr>
            <w:r w:rsidRPr="00167820">
              <w:rPr>
                <w:rFonts w:ascii="Calibri" w:eastAsia="Times New Roman" w:hAnsi="Calibri"/>
                <w:sz w:val="18"/>
              </w:rPr>
              <w:t>Your proposed timeline of your advice expertise, advice process and client’s aspirations</w:t>
            </w:r>
          </w:p>
        </w:tc>
      </w:tr>
      <w:tr w:rsidR="0071568D" w:rsidRPr="00026C20" w14:paraId="3065C4DF" w14:textId="77777777" w:rsidTr="00341E7E">
        <w:trPr>
          <w:trHeight w:val="458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92D050"/>
            <w:vAlign w:val="center"/>
          </w:tcPr>
          <w:p w14:paraId="1D88DE07" w14:textId="4B183BB6" w:rsidR="00167820" w:rsidRDefault="0071568D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AF6E1E">
              <w:rPr>
                <w:rFonts w:ascii="Calibri" w:eastAsia="Times New Roman" w:hAnsi="Calibri"/>
              </w:rPr>
              <w:t>EXPERTISE</w:t>
            </w:r>
          </w:p>
          <w:p w14:paraId="26BA6C3D" w14:textId="7BB79D0A" w:rsidR="0071568D" w:rsidRPr="00AF6E1E" w:rsidRDefault="00AF6E1E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167820">
              <w:rPr>
                <w:rFonts w:ascii="Calibri" w:eastAsia="Times New Roman" w:hAnsi="Calibri"/>
                <w:sz w:val="16"/>
              </w:rPr>
              <w:t>(Refer Part 3)</w:t>
            </w:r>
          </w:p>
        </w:tc>
        <w:tc>
          <w:tcPr>
            <w:tcW w:w="2193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92D050"/>
            <w:vAlign w:val="center"/>
          </w:tcPr>
          <w:p w14:paraId="4D0067C5" w14:textId="77777777" w:rsidR="0071568D" w:rsidRDefault="00AF6E1E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COMPLEXITY*</w:t>
            </w:r>
          </w:p>
          <w:p w14:paraId="58D734C1" w14:textId="38320ACF" w:rsidR="007B5BDA" w:rsidRPr="007B5BDA" w:rsidRDefault="007B5BDA" w:rsidP="00341E7E">
            <w:pPr>
              <w:jc w:val="center"/>
            </w:pPr>
            <w:r w:rsidRPr="007B5BDA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 xml:space="preserve">(Refer Part </w:t>
            </w:r>
            <w:r w:rsidR="00D72571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>4</w:t>
            </w:r>
            <w:r w:rsidRPr="007B5BDA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>)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92D050"/>
            <w:vAlign w:val="center"/>
          </w:tcPr>
          <w:p w14:paraId="79756084" w14:textId="62A35525" w:rsidR="00730E02" w:rsidRDefault="00E45833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TYPE OF CLIENT</w:t>
            </w:r>
          </w:p>
          <w:p w14:paraId="530FACB9" w14:textId="5D334247" w:rsidR="0071568D" w:rsidRPr="00026C20" w:rsidRDefault="00730E02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MEETINGS</w:t>
            </w:r>
            <w:r w:rsidR="0071568D">
              <w:rPr>
                <w:rFonts w:ascii="Calibri" w:eastAsia="Times New Roman" w:hAnsi="Calibri"/>
              </w:rPr>
              <w:t>*</w:t>
            </w:r>
          </w:p>
        </w:tc>
        <w:tc>
          <w:tcPr>
            <w:tcW w:w="313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41C09D73" w14:textId="77777777" w:rsidR="00475AA6" w:rsidRDefault="00475AA6" w:rsidP="00475AA6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CERTAINTY TOPICS</w:t>
            </w:r>
          </w:p>
          <w:p w14:paraId="1ED36F69" w14:textId="32B0BFF3" w:rsidR="0071568D" w:rsidRPr="00026C20" w:rsidRDefault="0071568D" w:rsidP="00475AA6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167820">
              <w:rPr>
                <w:rFonts w:ascii="Calibri" w:eastAsia="Times New Roman" w:hAnsi="Calibri"/>
                <w:sz w:val="16"/>
              </w:rPr>
              <w:t>(</w:t>
            </w:r>
            <w:r w:rsidR="00E45833">
              <w:rPr>
                <w:rFonts w:ascii="Calibri" w:eastAsia="Times New Roman" w:hAnsi="Calibri"/>
                <w:sz w:val="16"/>
              </w:rPr>
              <w:t>Refer Part 2</w:t>
            </w:r>
            <w:r w:rsidRPr="00167820">
              <w:rPr>
                <w:rFonts w:ascii="Calibri" w:eastAsia="Times New Roman" w:hAnsi="Calibri"/>
                <w:sz w:val="16"/>
              </w:rPr>
              <w:t>)</w:t>
            </w:r>
          </w:p>
        </w:tc>
      </w:tr>
      <w:tr w:rsidR="0071568D" w:rsidRPr="00026C20" w14:paraId="098BBD67" w14:textId="77777777" w:rsidTr="00DB76EE">
        <w:tc>
          <w:tcPr>
            <w:tcW w:w="2242" w:type="dxa"/>
            <w:tcBorders>
              <w:right w:val="single" w:sz="4" w:space="0" w:color="808080"/>
            </w:tcBorders>
            <w:shd w:val="clear" w:color="auto" w:fill="D6E3BC"/>
          </w:tcPr>
          <w:p w14:paraId="4B3E5B8E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NEXT SIX MONTHS</w:t>
            </w:r>
          </w:p>
        </w:tc>
        <w:tc>
          <w:tcPr>
            <w:tcW w:w="219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6E3BC"/>
          </w:tcPr>
          <w:p w14:paraId="324B276F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left w:val="single" w:sz="4" w:space="0" w:color="808080"/>
            </w:tcBorders>
            <w:shd w:val="clear" w:color="auto" w:fill="D6E3BC"/>
          </w:tcPr>
          <w:p w14:paraId="0834A6CB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131" w:type="dxa"/>
            <w:tcBorders>
              <w:left w:val="single" w:sz="4" w:space="0" w:color="C0C0C0"/>
            </w:tcBorders>
            <w:shd w:val="clear" w:color="auto" w:fill="D6E3BC"/>
          </w:tcPr>
          <w:p w14:paraId="66EF6893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D89793D" w14:textId="77777777" w:rsidTr="00DB76EE">
        <w:tc>
          <w:tcPr>
            <w:tcW w:w="2242" w:type="dxa"/>
            <w:tcBorders>
              <w:right w:val="single" w:sz="4" w:space="0" w:color="C0C0C0"/>
            </w:tcBorders>
            <w:shd w:val="clear" w:color="auto" w:fill="FFFFFF"/>
          </w:tcPr>
          <w:p w14:paraId="3F03AD41" w14:textId="0C20CCE5" w:rsidR="00AC79BD" w:rsidRDefault="00AC79BD" w:rsidP="00AC79BD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 w:rsidRPr="00747091">
              <w:rPr>
                <w:rFonts w:ascii="Calibri" w:eastAsia="Times New Roman" w:hAnsi="Calibri"/>
                <w:lang w:val="en-US"/>
              </w:rPr>
              <w:t>CASH FLOW REVIEW</w:t>
            </w:r>
          </w:p>
          <w:p w14:paraId="444FA898" w14:textId="5177C822" w:rsidR="00AC79BD" w:rsidRPr="00747091" w:rsidRDefault="00496386" w:rsidP="00747091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DEBT REVIEW</w:t>
            </w:r>
          </w:p>
          <w:p w14:paraId="50EDBE68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1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513AE2A4" w14:textId="77777777" w:rsidR="00F61D34" w:rsidRDefault="00F61D34" w:rsidP="00F61D34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Difficulty saving</w:t>
            </w:r>
          </w:p>
          <w:p w14:paraId="4BAE7924" w14:textId="5B159D4B" w:rsidR="00A46FBF" w:rsidRPr="00166F95" w:rsidRDefault="00F61D34" w:rsidP="00F61D34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Need more collaborative planning</w:t>
            </w:r>
          </w:p>
        </w:tc>
        <w:tc>
          <w:tcPr>
            <w:tcW w:w="1492" w:type="dxa"/>
            <w:tcBorders>
              <w:left w:val="single" w:sz="4" w:space="0" w:color="C0C0C0"/>
            </w:tcBorders>
            <w:shd w:val="clear" w:color="auto" w:fill="FFFFFF"/>
          </w:tcPr>
          <w:p w14:paraId="4493E868" w14:textId="63F21091" w:rsidR="00772C09" w:rsidRDefault="00496386" w:rsidP="00772C09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</w:t>
            </w:r>
            <w:r w:rsidR="00772C09" w:rsidRPr="00772C09">
              <w:rPr>
                <w:rFonts w:ascii="Calibri" w:hAnsi="Calibri" w:cs="Arial"/>
                <w:sz w:val="18"/>
              </w:rPr>
              <w:t>OA</w:t>
            </w:r>
            <w:r w:rsidR="008E59D3">
              <w:rPr>
                <w:rFonts w:ascii="Calibri" w:hAnsi="Calibri" w:cs="Arial"/>
                <w:sz w:val="18"/>
              </w:rPr>
              <w:t>/SOA</w:t>
            </w:r>
          </w:p>
          <w:p w14:paraId="128FF313" w14:textId="77777777" w:rsidR="00A46FBF" w:rsidRDefault="00A46FBF" w:rsidP="00772C09">
            <w:pPr>
              <w:jc w:val="center"/>
              <w:rPr>
                <w:rFonts w:ascii="Calibri" w:hAnsi="Calibri" w:cs="Arial"/>
                <w:sz w:val="18"/>
              </w:rPr>
            </w:pPr>
          </w:p>
          <w:p w14:paraId="376CCEF5" w14:textId="5D21C50F" w:rsidR="00A46FBF" w:rsidRPr="00772C09" w:rsidRDefault="00496386" w:rsidP="00772C09">
            <w:pPr>
              <w:jc w:val="center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MID YEAR CHECK IN</w:t>
            </w:r>
          </w:p>
          <w:p w14:paraId="7F6A405A" w14:textId="5B3271F8" w:rsidR="0071568D" w:rsidRPr="00026C20" w:rsidRDefault="0071568D" w:rsidP="00772C0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left w:val="single" w:sz="4" w:space="0" w:color="C0C0C0"/>
            </w:tcBorders>
            <w:shd w:val="clear" w:color="auto" w:fill="FFFFFF"/>
          </w:tcPr>
          <w:p w14:paraId="672BA2E2" w14:textId="77777777" w:rsidR="0047519D" w:rsidRDefault="00F61D34" w:rsidP="004751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Joanne to scale back from work</w:t>
            </w:r>
          </w:p>
          <w:p w14:paraId="2A33BA94" w14:textId="07DDADB2" w:rsidR="00F61D34" w:rsidRPr="00026C20" w:rsidRDefault="00F61D34" w:rsidP="004751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Take care of Joanne’s dad</w:t>
            </w:r>
          </w:p>
        </w:tc>
      </w:tr>
      <w:tr w:rsidR="0071568D" w:rsidRPr="00026C20" w14:paraId="150A590D" w14:textId="77777777" w:rsidTr="00DB76EE">
        <w:tc>
          <w:tcPr>
            <w:tcW w:w="2242" w:type="dxa"/>
            <w:tcBorders>
              <w:top w:val="single" w:sz="4" w:space="0" w:color="000000"/>
              <w:right w:val="single" w:sz="4" w:space="0" w:color="D9D9D9"/>
            </w:tcBorders>
            <w:shd w:val="clear" w:color="auto" w:fill="D6E3BC"/>
          </w:tcPr>
          <w:p w14:paraId="0B1E46CA" w14:textId="311AEBF8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FOLLOWING SIX MONTHS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D9D9D9"/>
              <w:right w:val="single" w:sz="4" w:space="0" w:color="D9D9D9"/>
            </w:tcBorders>
            <w:shd w:val="clear" w:color="auto" w:fill="D6E3BC"/>
          </w:tcPr>
          <w:p w14:paraId="238E6AFB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D9D9D9"/>
              <w:right w:val="single" w:sz="4" w:space="0" w:color="D9D9D9"/>
            </w:tcBorders>
            <w:shd w:val="clear" w:color="auto" w:fill="D6E3BC"/>
          </w:tcPr>
          <w:p w14:paraId="29AAF07C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D9D9D9"/>
            </w:tcBorders>
            <w:shd w:val="clear" w:color="auto" w:fill="D6E3BC"/>
          </w:tcPr>
          <w:p w14:paraId="1DD87B99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3D473AB" w14:textId="77777777" w:rsidTr="00DB76EE">
        <w:tc>
          <w:tcPr>
            <w:tcW w:w="2242" w:type="dxa"/>
            <w:tcBorders>
              <w:right w:val="single" w:sz="4" w:space="0" w:color="D9D9D9"/>
            </w:tcBorders>
            <w:shd w:val="clear" w:color="auto" w:fill="FFFFFF"/>
          </w:tcPr>
          <w:p w14:paraId="0D55B2A0" w14:textId="77777777" w:rsidR="00496386" w:rsidRDefault="00496386" w:rsidP="00496386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SUPERANNUATION</w:t>
            </w:r>
          </w:p>
          <w:p w14:paraId="2BB24E29" w14:textId="77777777" w:rsidR="00496386" w:rsidRDefault="00496386" w:rsidP="00496386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RETIREMENT PLANNING</w:t>
            </w:r>
          </w:p>
          <w:p w14:paraId="79752B55" w14:textId="77777777" w:rsidR="00377047" w:rsidRDefault="00377047" w:rsidP="00F3440D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</w:p>
          <w:p w14:paraId="4907119A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19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10D29BD0" w14:textId="77777777" w:rsidR="00F61D34" w:rsidRDefault="00F61D34" w:rsidP="00F61D34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Too busy</w:t>
            </w:r>
          </w:p>
          <w:p w14:paraId="2F3B1E88" w14:textId="6ECCE27F" w:rsidR="00086141" w:rsidRPr="00163D7E" w:rsidRDefault="00086141" w:rsidP="00F61D34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Financially isolated</w:t>
            </w:r>
            <w:r w:rsidR="001E582F">
              <w:rPr>
                <w:rFonts w:ascii="Calibri" w:eastAsia="Times New Roman" w:hAnsi="Calibri"/>
                <w:b/>
                <w:i w:val="0"/>
              </w:rPr>
              <w:t xml:space="preserve"> </w:t>
            </w:r>
          </w:p>
        </w:tc>
        <w:tc>
          <w:tcPr>
            <w:tcW w:w="14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0A0F1C3B" w14:textId="5C575A10" w:rsidR="0071568D" w:rsidRPr="00026C20" w:rsidRDefault="00496386" w:rsidP="00A46FB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</w:rPr>
              <w:t>ANNUAL REVIEW</w:t>
            </w:r>
          </w:p>
        </w:tc>
        <w:tc>
          <w:tcPr>
            <w:tcW w:w="3131" w:type="dxa"/>
            <w:tcBorders>
              <w:left w:val="single" w:sz="4" w:space="0" w:color="D9D9D9"/>
            </w:tcBorders>
            <w:shd w:val="clear" w:color="auto" w:fill="FFFFFF"/>
          </w:tcPr>
          <w:p w14:paraId="00BAA83A" w14:textId="235673E0" w:rsidR="00AC3BB1" w:rsidRPr="00026C20" w:rsidRDefault="00F61D34" w:rsidP="00F61D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Daniel to scale back from work</w:t>
            </w:r>
          </w:p>
        </w:tc>
      </w:tr>
      <w:tr w:rsidR="0071568D" w:rsidRPr="00026C20" w14:paraId="19485C6E" w14:textId="77777777" w:rsidTr="00DB76EE">
        <w:tc>
          <w:tcPr>
            <w:tcW w:w="2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71B6A30B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FOLLOWING YEAR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0699D629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56B98B6E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2726DF11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54203580" w14:textId="77777777" w:rsidTr="00655A93">
        <w:trPr>
          <w:trHeight w:val="1328"/>
        </w:trPr>
        <w:tc>
          <w:tcPr>
            <w:tcW w:w="2242" w:type="dxa"/>
            <w:tcBorders>
              <w:top w:val="single" w:sz="4" w:space="0" w:color="auto"/>
              <w:right w:val="single" w:sz="4" w:space="0" w:color="D9D9D9"/>
            </w:tcBorders>
            <w:shd w:val="clear" w:color="auto" w:fill="FFFFFF"/>
          </w:tcPr>
          <w:p w14:paraId="043113B3" w14:textId="77777777" w:rsidR="00655A93" w:rsidRDefault="00655A93" w:rsidP="00772C09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CASH FLOWS</w:t>
            </w:r>
          </w:p>
          <w:p w14:paraId="3A69A241" w14:textId="77777777" w:rsidR="00496386" w:rsidRDefault="00496386" w:rsidP="00496386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RETIREMENT PLANNING</w:t>
            </w:r>
          </w:p>
          <w:p w14:paraId="080EA5DB" w14:textId="77777777" w:rsidR="0071568D" w:rsidRPr="00026C20" w:rsidRDefault="0071568D" w:rsidP="00655A93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11365ECD" w14:textId="431ECC63" w:rsidR="00F61D34" w:rsidRDefault="00F61D34" w:rsidP="00F61D34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Lack financial knowledge</w:t>
            </w:r>
          </w:p>
          <w:p w14:paraId="3B82BBCA" w14:textId="77777777" w:rsidR="004F2D11" w:rsidRDefault="004F2D11" w:rsidP="00AC3BB1">
            <w:pPr>
              <w:pStyle w:val="StyleTableBodyTextItalic"/>
              <w:rPr>
                <w:rFonts w:ascii="Calibri" w:eastAsia="Times New Roman" w:hAnsi="Calibri"/>
                <w:b/>
                <w:i w:val="0"/>
              </w:rPr>
            </w:pPr>
          </w:p>
          <w:p w14:paraId="34FD7762" w14:textId="1D4533D7" w:rsidR="004F2D11" w:rsidRPr="00163D7E" w:rsidRDefault="004F2D11" w:rsidP="00AC3BB1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7AD9C69C" w14:textId="69595FE0" w:rsidR="0071568D" w:rsidRPr="00026C20" w:rsidRDefault="00496386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</w:rPr>
              <w:t>BI- ANNUAL MEETINGS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D9D9D9"/>
            </w:tcBorders>
            <w:shd w:val="clear" w:color="auto" w:fill="FFFFFF"/>
          </w:tcPr>
          <w:p w14:paraId="6F55EF25" w14:textId="38D03217" w:rsidR="00CE79E9" w:rsidRDefault="00F61D34" w:rsidP="00655A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Support Claire</w:t>
            </w:r>
          </w:p>
          <w:p w14:paraId="0FA550FA" w14:textId="3AB7C349" w:rsidR="0071568D" w:rsidRPr="00026C20" w:rsidRDefault="0071568D" w:rsidP="00655A93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6081E02A" w14:textId="77777777" w:rsidTr="00DB76EE">
        <w:tc>
          <w:tcPr>
            <w:tcW w:w="2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738B6831" w14:textId="6DDF8BBA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SUBSEQUENT YEARS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462926E5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33C60C37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4FCF5878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7AFA6944" w14:textId="77777777" w:rsidTr="00DB76EE">
        <w:tc>
          <w:tcPr>
            <w:tcW w:w="2242" w:type="dxa"/>
            <w:tcBorders>
              <w:top w:val="single" w:sz="8" w:space="0" w:color="auto"/>
              <w:right w:val="single" w:sz="8" w:space="0" w:color="D9D9D9"/>
            </w:tcBorders>
            <w:shd w:val="clear" w:color="auto" w:fill="FFFFFF"/>
          </w:tcPr>
          <w:p w14:paraId="5A8E9DA0" w14:textId="77777777" w:rsidR="009364CC" w:rsidRPr="009364CC" w:rsidRDefault="009364CC" w:rsidP="009364CC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 w:rsidRPr="009364CC">
              <w:rPr>
                <w:rFonts w:ascii="Calibri" w:eastAsia="Times New Roman" w:hAnsi="Calibri"/>
                <w:lang w:val="en-US"/>
              </w:rPr>
              <w:t>RETIREMENT PLANNING CASHFLOW</w:t>
            </w:r>
          </w:p>
          <w:p w14:paraId="2C41F445" w14:textId="77777777" w:rsidR="009364CC" w:rsidRPr="009364CC" w:rsidRDefault="009364CC" w:rsidP="009364CC">
            <w:pPr>
              <w:pStyle w:val="TableBodyText"/>
              <w:jc w:val="center"/>
              <w:rPr>
                <w:rFonts w:ascii="Calibri" w:eastAsia="Times New Roman" w:hAnsi="Calibri"/>
                <w:lang w:val="en-US"/>
              </w:rPr>
            </w:pPr>
            <w:r w:rsidRPr="009364CC">
              <w:rPr>
                <w:rFonts w:ascii="Calibri" w:eastAsia="Times New Roman" w:hAnsi="Calibri"/>
                <w:lang w:val="en-US"/>
              </w:rPr>
              <w:t>PROPERTY</w:t>
            </w:r>
          </w:p>
          <w:p w14:paraId="71818CA9" w14:textId="7944B92E" w:rsidR="0071568D" w:rsidRPr="00026C20" w:rsidRDefault="009364CC" w:rsidP="009364CC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 w:rsidRPr="009364CC">
              <w:rPr>
                <w:rFonts w:ascii="Calibri" w:eastAsia="Times New Roman" w:hAnsi="Calibri"/>
                <w:lang w:val="en-US"/>
              </w:rPr>
              <w:t>SUPERANNUATION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D9D9D9"/>
              <w:right w:val="single" w:sz="8" w:space="0" w:color="D9D9D9"/>
            </w:tcBorders>
            <w:shd w:val="clear" w:color="auto" w:fill="FFFFFF"/>
          </w:tcPr>
          <w:p w14:paraId="11FE34B2" w14:textId="608F86F9" w:rsidR="0071568D" w:rsidRPr="00163D7E" w:rsidRDefault="0047519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Changes in career/ retirement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D9D9D9"/>
              <w:right w:val="single" w:sz="8" w:space="0" w:color="D9D9D9"/>
            </w:tcBorders>
            <w:shd w:val="clear" w:color="auto" w:fill="FFFFFF"/>
          </w:tcPr>
          <w:p w14:paraId="60384988" w14:textId="6BD32B26" w:rsidR="0071568D" w:rsidRPr="00026C20" w:rsidRDefault="00496386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</w:rPr>
              <w:t>BI- ANNUAL MEETINGS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D9D9D9"/>
            </w:tcBorders>
            <w:shd w:val="clear" w:color="auto" w:fill="FFFFFF"/>
          </w:tcPr>
          <w:p w14:paraId="56E39E1E" w14:textId="77777777" w:rsidR="0047519D" w:rsidRDefault="00F61D34" w:rsidP="00F11F2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Golf trips for Joanne</w:t>
            </w:r>
          </w:p>
          <w:p w14:paraId="6A69E170" w14:textId="2933D239" w:rsidR="00F61D34" w:rsidRPr="00026C20" w:rsidRDefault="00F61D34" w:rsidP="00F11F2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Beach house</w:t>
            </w:r>
          </w:p>
        </w:tc>
      </w:tr>
      <w:tr w:rsidR="0071568D" w:rsidRPr="00026C20" w14:paraId="372D9E1D" w14:textId="77777777" w:rsidTr="00DB76EE">
        <w:trPr>
          <w:trHeight w:val="599"/>
        </w:trPr>
        <w:tc>
          <w:tcPr>
            <w:tcW w:w="905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30A614CE" w14:textId="2EDC9F8F" w:rsidR="00360480" w:rsidRDefault="00360480" w:rsidP="00360480">
            <w:pPr>
              <w:jc w:val="both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NOTES: </w:t>
            </w:r>
          </w:p>
          <w:p w14:paraId="0D08393C" w14:textId="2411FEDC" w:rsidR="0071568D" w:rsidRDefault="00AF6E1E" w:rsidP="003604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</w:rPr>
            </w:pPr>
            <w:r w:rsidRPr="00360480">
              <w:rPr>
                <w:rFonts w:ascii="Calibri" w:eastAsia="Times New Roman" w:hAnsi="Calibri"/>
                <w:b/>
              </w:rPr>
              <w:t xml:space="preserve">COMPLEXITIES: </w:t>
            </w:r>
            <w:r w:rsidR="0038746A">
              <w:rPr>
                <w:rFonts w:ascii="Calibri" w:eastAsia="Times New Roman" w:hAnsi="Calibri"/>
                <w:bCs/>
              </w:rPr>
              <w:t xml:space="preserve">For each </w:t>
            </w:r>
            <w:r w:rsidR="0038746A">
              <w:rPr>
                <w:rFonts w:ascii="Calibri" w:hAnsi="Calibri" w:cs="Arial"/>
              </w:rPr>
              <w:t xml:space="preserve">of the </w:t>
            </w:r>
            <w:r w:rsidR="00C822A8">
              <w:rPr>
                <w:rFonts w:ascii="Calibri" w:hAnsi="Calibri" w:cs="Arial"/>
              </w:rPr>
              <w:t xml:space="preserve">above </w:t>
            </w:r>
            <w:r w:rsidR="0038746A">
              <w:rPr>
                <w:rFonts w:ascii="Calibri" w:hAnsi="Calibri" w:cs="Arial"/>
              </w:rPr>
              <w:t>time frames</w:t>
            </w:r>
            <w:r w:rsidR="009F0124">
              <w:rPr>
                <w:rFonts w:ascii="Calibri" w:hAnsi="Calibri" w:cs="Arial"/>
              </w:rPr>
              <w:t xml:space="preserve"> allocate the client's </w:t>
            </w:r>
            <w:r w:rsidR="00C822A8">
              <w:rPr>
                <w:rFonts w:ascii="Calibri" w:hAnsi="Calibri" w:cs="Arial"/>
              </w:rPr>
              <w:t xml:space="preserve">specific </w:t>
            </w:r>
            <w:r w:rsidR="009F0124">
              <w:rPr>
                <w:rFonts w:ascii="Calibri" w:hAnsi="Calibri" w:cs="Arial"/>
              </w:rPr>
              <w:t xml:space="preserve">complexities (refer Part 4) </w:t>
            </w:r>
            <w:r w:rsidR="00B12EA7">
              <w:rPr>
                <w:rFonts w:ascii="Calibri" w:hAnsi="Calibri" w:cs="Arial"/>
              </w:rPr>
              <w:t xml:space="preserve">which </w:t>
            </w:r>
            <w:r w:rsidR="00ED7E8F">
              <w:rPr>
                <w:rFonts w:ascii="Calibri" w:hAnsi="Calibri" w:cs="Arial"/>
              </w:rPr>
              <w:t xml:space="preserve">you expect </w:t>
            </w:r>
            <w:r w:rsidR="00B12EA7">
              <w:rPr>
                <w:rFonts w:ascii="Calibri" w:hAnsi="Calibri" w:cs="Arial"/>
              </w:rPr>
              <w:t xml:space="preserve">will be a focus for advice </w:t>
            </w:r>
            <w:r w:rsidR="00ED7E8F">
              <w:rPr>
                <w:rFonts w:ascii="Calibri" w:hAnsi="Calibri" w:cs="Arial"/>
              </w:rPr>
              <w:t xml:space="preserve">during that time </w:t>
            </w:r>
            <w:r w:rsidR="00B12EA7">
              <w:rPr>
                <w:rFonts w:ascii="Calibri" w:hAnsi="Calibri" w:cs="Arial"/>
              </w:rPr>
              <w:t xml:space="preserve">period. </w:t>
            </w:r>
          </w:p>
          <w:p w14:paraId="2970C5A0" w14:textId="241F89AF" w:rsidR="00B44ADE" w:rsidRPr="00B44ADE" w:rsidRDefault="00B12EA7" w:rsidP="00B44AD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eastAsia="Times New Roman" w:hAnsi="Calibri"/>
                <w:b/>
              </w:rPr>
              <w:t xml:space="preserve">TYPES OF MEETINGS: </w:t>
            </w:r>
            <w:r>
              <w:rPr>
                <w:rFonts w:ascii="Calibri" w:eastAsia="Times New Roman" w:hAnsi="Calibri"/>
                <w:bCs/>
              </w:rPr>
              <w:t>For each of the above time frames highlight the probab</w:t>
            </w:r>
            <w:r w:rsidR="00F05ECA">
              <w:rPr>
                <w:rFonts w:ascii="Calibri" w:eastAsia="Times New Roman" w:hAnsi="Calibri"/>
                <w:bCs/>
              </w:rPr>
              <w:t xml:space="preserve">le </w:t>
            </w:r>
            <w:r>
              <w:rPr>
                <w:rFonts w:ascii="Calibri" w:eastAsia="Times New Roman" w:hAnsi="Calibri"/>
                <w:bCs/>
              </w:rPr>
              <w:t xml:space="preserve">meetings required to </w:t>
            </w:r>
            <w:r w:rsidR="00B44ADE">
              <w:rPr>
                <w:rFonts w:ascii="Calibri" w:eastAsia="Times New Roman" w:hAnsi="Calibri"/>
                <w:bCs/>
              </w:rPr>
              <w:t xml:space="preserve">progress and manage the advice relationship with your client – these might include: </w:t>
            </w:r>
          </w:p>
          <w:p w14:paraId="1878BDA0" w14:textId="77777777" w:rsidR="00B44ADE" w:rsidRPr="00493F53" w:rsidRDefault="00B44ADE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Annual or Half-Yearly or Quarterly or Monthly Progress Meetings; </w:t>
            </w:r>
          </w:p>
          <w:p w14:paraId="7A98BC92" w14:textId="7B028561" w:rsidR="00493F53" w:rsidRPr="001A3C35" w:rsidRDefault="00493F53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Specialist Meetings (e.g. specific meetings with external specialists in areas such as risk, investments, funding, underwriting, tax, structuring, estate planning, aged care, property, capital raising, </w:t>
            </w:r>
            <w:r w:rsidR="00507330">
              <w:rPr>
                <w:rFonts w:ascii="Calibri" w:hAnsi="Calibri" w:cs="Arial"/>
                <w:bCs/>
              </w:rPr>
              <w:t xml:space="preserve">business brokers, legal, accounting, counselling, </w:t>
            </w:r>
            <w:r w:rsidR="001A3C35">
              <w:rPr>
                <w:rFonts w:ascii="Calibri" w:hAnsi="Calibri" w:cs="Arial"/>
                <w:bCs/>
              </w:rPr>
              <w:t>mediation, bookkeeping</w:t>
            </w:r>
            <w:r w:rsidR="006D7FEF">
              <w:rPr>
                <w:rFonts w:ascii="Calibri" w:hAnsi="Calibri" w:cs="Arial"/>
                <w:bCs/>
              </w:rPr>
              <w:t>, etc…</w:t>
            </w:r>
            <w:r w:rsidR="001A3C35">
              <w:rPr>
                <w:rFonts w:ascii="Calibri" w:hAnsi="Calibri" w:cs="Arial"/>
                <w:bCs/>
              </w:rPr>
              <w:t>)</w:t>
            </w:r>
          </w:p>
          <w:p w14:paraId="4C06AD27" w14:textId="48C3A5C6" w:rsidR="001A3C35" w:rsidRPr="00B44ADE" w:rsidRDefault="001A3C35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Business Planning Meetings</w:t>
            </w:r>
          </w:p>
        </w:tc>
      </w:tr>
    </w:tbl>
    <w:p w14:paraId="46D2177D" w14:textId="5F244090" w:rsidR="001A3C35" w:rsidRDefault="001A3C35"/>
    <w:p w14:paraId="0CCDB905" w14:textId="77777777" w:rsidR="001A3C35" w:rsidRDefault="001A3C35">
      <w:r>
        <w:br w:type="page"/>
      </w:r>
    </w:p>
    <w:p w14:paraId="0549112B" w14:textId="77777777" w:rsidR="001A3C35" w:rsidRDefault="001A3C35"/>
    <w:tbl>
      <w:tblPr>
        <w:tblW w:w="8856" w:type="dxa"/>
        <w:tblInd w:w="12" w:type="dxa"/>
        <w:tblLook w:val="01E0" w:firstRow="1" w:lastRow="1" w:firstColumn="1" w:lastColumn="1" w:noHBand="0" w:noVBand="0"/>
      </w:tblPr>
      <w:tblGrid>
        <w:gridCol w:w="6204"/>
        <w:gridCol w:w="442"/>
        <w:gridCol w:w="442"/>
        <w:gridCol w:w="442"/>
        <w:gridCol w:w="442"/>
        <w:gridCol w:w="442"/>
        <w:gridCol w:w="442"/>
      </w:tblGrid>
      <w:tr w:rsidR="00176D04" w:rsidRPr="00026C20" w14:paraId="6BD22759" w14:textId="77777777" w:rsidTr="001A3C35">
        <w:trPr>
          <w:trHeight w:val="467"/>
        </w:trPr>
        <w:tc>
          <w:tcPr>
            <w:tcW w:w="6204" w:type="dxa"/>
            <w:shd w:val="clear" w:color="auto" w:fill="92D050"/>
            <w:vAlign w:val="bottom"/>
          </w:tcPr>
          <w:p w14:paraId="79F26291" w14:textId="77777777" w:rsidR="00176D04" w:rsidRPr="00026C20" w:rsidRDefault="00F769D0" w:rsidP="00AB4AE7">
            <w:pPr>
              <w:pStyle w:val="Heading5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br w:type="page"/>
            </w:r>
            <w:r w:rsidR="00176D04" w:rsidRPr="00026C20">
              <w:rPr>
                <w:rFonts w:ascii="Calibri" w:eastAsia="Times New Roman" w:hAnsi="Calibri"/>
                <w:sz w:val="24"/>
              </w:rPr>
              <w:t>PART 6: ESTIMATING PRICE &amp; VALUE</w:t>
            </w:r>
          </w:p>
        </w:tc>
        <w:tc>
          <w:tcPr>
            <w:tcW w:w="2652" w:type="dxa"/>
            <w:gridSpan w:val="6"/>
            <w:shd w:val="clear" w:color="auto" w:fill="92D050"/>
            <w:vAlign w:val="bottom"/>
          </w:tcPr>
          <w:p w14:paraId="62BC45E4" w14:textId="0D91E62A" w:rsidR="00176D04" w:rsidRPr="00026C20" w:rsidRDefault="00176D04" w:rsidP="00885562">
            <w:pPr>
              <w:pStyle w:val="Heading5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 w:rsidR="00A86A7C">
              <w:rPr>
                <w:rFonts w:ascii="Calibri" w:eastAsia="Times New Roman" w:hAnsi="Calibri"/>
              </w:rPr>
              <w:t>RESPONSES</w:t>
            </w:r>
          </w:p>
        </w:tc>
      </w:tr>
      <w:tr w:rsidR="004D66CC" w:rsidRPr="00026C20" w14:paraId="7C85EF9B" w14:textId="77777777" w:rsidTr="002E7FB1">
        <w:trPr>
          <w:trHeight w:val="481"/>
        </w:trPr>
        <w:tc>
          <w:tcPr>
            <w:tcW w:w="6204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94AB5EF" w14:textId="6E12AE77" w:rsidR="004D66CC" w:rsidRPr="004058F5" w:rsidRDefault="00565A59" w:rsidP="00A805E6">
            <w:pPr>
              <w:pStyle w:val="TableBodyText"/>
              <w:ind w:left="720" w:hanging="720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A</w:t>
            </w:r>
            <w:r w:rsidR="004D66CC"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 w:rsidR="00396470">
              <w:rPr>
                <w:rFonts w:ascii="Calibri" w:eastAsia="Times New Roman" w:hAnsi="Calibri"/>
                <w:u w:val="single"/>
              </w:rPr>
              <w:t>RETAINER</w:t>
            </w:r>
            <w:r w:rsidR="000D40FE">
              <w:rPr>
                <w:rFonts w:ascii="Calibri" w:eastAsia="Times New Roman" w:hAnsi="Calibri"/>
                <w:u w:val="single"/>
              </w:rPr>
              <w:t xml:space="preserve"> PRECEDENT</w:t>
            </w:r>
          </w:p>
          <w:p w14:paraId="783C7445" w14:textId="032755C7" w:rsidR="004D66CC" w:rsidRPr="00026C20" w:rsidRDefault="004D66CC" w:rsidP="004058F5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Identify and agree upon </w:t>
            </w:r>
            <w:r w:rsidR="004A5B0B">
              <w:rPr>
                <w:rFonts w:ascii="Calibri" w:eastAsia="Times New Roman" w:hAnsi="Calibri"/>
              </w:rPr>
              <w:t>the</w:t>
            </w:r>
            <w:r>
              <w:rPr>
                <w:rFonts w:ascii="Calibri" w:eastAsia="Times New Roman" w:hAnsi="Calibri"/>
              </w:rPr>
              <w:t xml:space="preserve"> firm's </w:t>
            </w:r>
            <w:r w:rsidRPr="00026C20">
              <w:rPr>
                <w:rFonts w:ascii="Calibri" w:eastAsia="Times New Roman" w:hAnsi="Calibri"/>
              </w:rPr>
              <w:t xml:space="preserve">appropriate </w:t>
            </w:r>
            <w:r w:rsidR="00396470">
              <w:rPr>
                <w:rFonts w:ascii="Calibri" w:eastAsia="Times New Roman" w:hAnsi="Calibri"/>
              </w:rPr>
              <w:t>RETAINER PRECEDENT</w:t>
            </w:r>
            <w:r>
              <w:rPr>
                <w:rFonts w:ascii="Calibri" w:eastAsia="Times New Roman" w:hAnsi="Calibri"/>
              </w:rPr>
              <w:t xml:space="preserve"> (developed using both your Price Committee's modelling &amp; the Certainty Advice Pricing Precedents) </w:t>
            </w:r>
            <w:r w:rsidRPr="00026C20">
              <w:rPr>
                <w:rFonts w:ascii="Calibri" w:eastAsia="Times New Roman" w:hAnsi="Calibri"/>
              </w:rPr>
              <w:t xml:space="preserve">on which to base this </w:t>
            </w:r>
            <w:r>
              <w:rPr>
                <w:rFonts w:ascii="Calibri" w:eastAsia="Times New Roman" w:hAnsi="Calibri"/>
              </w:rPr>
              <w:t xml:space="preserve">client's </w:t>
            </w:r>
            <w:r w:rsidRPr="00026C20">
              <w:rPr>
                <w:rFonts w:ascii="Calibri" w:eastAsia="Times New Roman" w:hAnsi="Calibri"/>
              </w:rPr>
              <w:t>pricing</w:t>
            </w:r>
            <w:r w:rsidR="004A5B0B">
              <w:rPr>
                <w:rFonts w:ascii="Calibri" w:eastAsia="Times New Roman" w:hAnsi="Calibri"/>
              </w:rPr>
              <w:t>:</w:t>
            </w:r>
          </w:p>
        </w:tc>
        <w:tc>
          <w:tcPr>
            <w:tcW w:w="2652" w:type="dxa"/>
            <w:gridSpan w:val="6"/>
            <w:tcBorders>
              <w:left w:val="single" w:sz="4" w:space="0" w:color="C0C0C0"/>
            </w:tcBorders>
          </w:tcPr>
          <w:p w14:paraId="3B4D94E4" w14:textId="77777777" w:rsidR="004D66CC" w:rsidRDefault="004D66CC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4C7DAB">
              <w:rPr>
                <w:rFonts w:ascii="Calibri" w:hAnsi="Calibri" w:cs="Arial"/>
                <w:b/>
                <w:sz w:val="14"/>
              </w:rPr>
              <w:t xml:space="preserve">$ </w:t>
            </w:r>
            <w:r w:rsidR="00396470">
              <w:rPr>
                <w:rFonts w:ascii="Calibri" w:hAnsi="Calibri" w:cs="Arial"/>
                <w:b/>
                <w:sz w:val="14"/>
              </w:rPr>
              <w:t>RETAINER PRECEDENT</w:t>
            </w:r>
          </w:p>
          <w:p w14:paraId="2A55B423" w14:textId="77777777" w:rsidR="00A45F33" w:rsidRDefault="00A45F33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  <w:p w14:paraId="34EC7D3B" w14:textId="5D7543F0" w:rsidR="00A45F33" w:rsidRPr="00FF7AF0" w:rsidRDefault="00DB1D52" w:rsidP="00ED7E8F">
            <w:pPr>
              <w:jc w:val="center"/>
              <w:rPr>
                <w:rFonts w:ascii="Calibri" w:hAnsi="Calibri" w:cs="Arial"/>
                <w:b/>
                <w:sz w:val="28"/>
                <w:szCs w:val="48"/>
              </w:rPr>
            </w:pPr>
            <w:r>
              <w:rPr>
                <w:rFonts w:ascii="Calibri" w:hAnsi="Calibri" w:cs="Arial"/>
                <w:b/>
                <w:sz w:val="28"/>
                <w:szCs w:val="48"/>
              </w:rPr>
              <w:t>$7</w:t>
            </w:r>
            <w:r w:rsidR="00CD11CE" w:rsidRPr="00FF7AF0">
              <w:rPr>
                <w:rFonts w:ascii="Calibri" w:hAnsi="Calibri" w:cs="Arial"/>
                <w:b/>
                <w:sz w:val="28"/>
                <w:szCs w:val="48"/>
              </w:rPr>
              <w:t>,000</w:t>
            </w:r>
          </w:p>
          <w:p w14:paraId="42456D7B" w14:textId="0FE2E763" w:rsidR="00A45F33" w:rsidRPr="004C7DAB" w:rsidRDefault="00A45F33" w:rsidP="00A45F33">
            <w:pPr>
              <w:rPr>
                <w:rFonts w:ascii="Calibri" w:hAnsi="Calibri" w:cs="Arial"/>
                <w:b/>
                <w:sz w:val="14"/>
              </w:rPr>
            </w:pPr>
          </w:p>
        </w:tc>
      </w:tr>
      <w:tr w:rsidR="004D66CC" w:rsidRPr="00026C20" w14:paraId="145E96B2" w14:textId="77777777" w:rsidTr="00565A59">
        <w:trPr>
          <w:trHeight w:val="283"/>
        </w:trPr>
        <w:tc>
          <w:tcPr>
            <w:tcW w:w="6204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7B76C680" w14:textId="146566DB" w:rsidR="004D66CC" w:rsidRPr="00EA25DB" w:rsidRDefault="004D66CC" w:rsidP="00EA25DB">
            <w:pPr>
              <w:pStyle w:val="TableBodyText"/>
              <w:spacing w:before="0" w:after="0"/>
              <w:rPr>
                <w:rFonts w:ascii="Calibri" w:eastAsia="Times New Roman" w:hAnsi="Calibri"/>
                <w:color w:val="FFFFFF" w:themeColor="background1"/>
              </w:rPr>
            </w:pPr>
            <w:r w:rsidRPr="00EA25DB">
              <w:rPr>
                <w:rFonts w:ascii="Calibri" w:eastAsia="Times New Roman" w:hAnsi="Calibri"/>
                <w:color w:val="FFFFFF" w:themeColor="background1"/>
                <w:sz w:val="16"/>
                <w:szCs w:val="16"/>
              </w:rPr>
              <w:t>On a scale of 0 (highly likely) to 5 (highly unlikely), score the following</w:t>
            </w:r>
            <w:r w:rsidR="00EA25DB" w:rsidRPr="00EA25DB">
              <w:rPr>
                <w:rFonts w:ascii="Calibri" w:eastAsia="Times New Roman" w:hAnsi="Calibri"/>
                <w:color w:val="FFFFFF" w:themeColor="background1"/>
                <w:sz w:val="16"/>
                <w:szCs w:val="16"/>
              </w:rPr>
              <w:t xml:space="preserve"> for this client:</w:t>
            </w:r>
          </w:p>
        </w:tc>
        <w:tc>
          <w:tcPr>
            <w:tcW w:w="2652" w:type="dxa"/>
            <w:gridSpan w:val="6"/>
            <w:tcBorders>
              <w:left w:val="single" w:sz="4" w:space="0" w:color="C0C0C0"/>
              <w:bottom w:val="single" w:sz="4" w:space="0" w:color="C0C0C0"/>
            </w:tcBorders>
            <w:shd w:val="clear" w:color="auto" w:fill="92D050"/>
          </w:tcPr>
          <w:p w14:paraId="16AA0A6C" w14:textId="77777777" w:rsidR="004D66CC" w:rsidRDefault="004D66CC" w:rsidP="00565A5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B4302" w:rsidRPr="00026C20" w14:paraId="16D43D92" w14:textId="77777777" w:rsidTr="002E7FB1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2250AE" w14:textId="304D7BC8" w:rsidR="002B4302" w:rsidRPr="004058F5" w:rsidRDefault="002B4302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B</w:t>
            </w:r>
            <w:r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>
              <w:rPr>
                <w:rFonts w:ascii="Calibri" w:eastAsia="Times New Roman" w:hAnsi="Calibri"/>
                <w:u w:val="single"/>
              </w:rPr>
              <w:t>ADVICE ACCEPTANCE</w:t>
            </w:r>
          </w:p>
          <w:p w14:paraId="65C9543F" w14:textId="3B536F92" w:rsidR="002B4302" w:rsidRPr="005A4224" w:rsidRDefault="002B4302" w:rsidP="001E708F">
            <w:pPr>
              <w:pStyle w:val="TableBodyText"/>
              <w:ind w:left="142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/>
              </w:rPr>
              <w:t xml:space="preserve">Relative to </w:t>
            </w:r>
            <w:r w:rsidR="00396470">
              <w:rPr>
                <w:rFonts w:ascii="Calibri" w:eastAsia="Times New Roman" w:hAnsi="Calibri"/>
                <w:b/>
              </w:rPr>
              <w:t>RETAINER PRECEDENT</w:t>
            </w:r>
            <w:r>
              <w:rPr>
                <w:rFonts w:ascii="Calibri" w:eastAsia="Times New Roman" w:hAnsi="Calibri"/>
                <w:b/>
              </w:rPr>
              <w:t xml:space="preserve"> example client, </w:t>
            </w:r>
            <w:r>
              <w:rPr>
                <w:rFonts w:ascii="Calibri" w:eastAsia="Times New Roman" w:hAnsi="Calibri"/>
                <w:bCs/>
              </w:rPr>
              <w:t>score th</w:t>
            </w:r>
            <w:r w:rsidR="004A5B0B">
              <w:rPr>
                <w:rFonts w:ascii="Calibri" w:eastAsia="Times New Roman" w:hAnsi="Calibri"/>
                <w:bCs/>
              </w:rPr>
              <w:t>is</w:t>
            </w:r>
            <w:r>
              <w:rPr>
                <w:rFonts w:ascii="Calibri" w:eastAsia="Times New Roman" w:hAnsi="Calibri"/>
                <w:bCs/>
              </w:rPr>
              <w:t xml:space="preserve"> client's </w:t>
            </w:r>
            <w:r w:rsidR="00DA14D7">
              <w:rPr>
                <w:rFonts w:ascii="Calibri" w:eastAsia="Times New Roman" w:hAnsi="Calibri"/>
                <w:bCs/>
              </w:rPr>
              <w:t xml:space="preserve">intent, </w:t>
            </w:r>
            <w:r>
              <w:rPr>
                <w:rFonts w:ascii="Calibri" w:eastAsia="Times New Roman" w:hAnsi="Calibri"/>
                <w:bCs/>
              </w:rPr>
              <w:t>willingness, and compliance to adhere and accept 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0169CB" w14:textId="77777777" w:rsidR="002B4302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35444F50" w14:textId="77777777" w:rsidR="00A843AF" w:rsidRDefault="00A843AF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151A9A99" w14:textId="2D302436" w:rsidR="00A843AF" w:rsidRPr="004C7DAB" w:rsidRDefault="00A843AF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E226438" w14:textId="77777777" w:rsidR="002B4302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  <w:p w14:paraId="086BC271" w14:textId="77777777" w:rsidR="00A843AF" w:rsidRDefault="00A843AF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38A99A07" w14:textId="2716B499" w:rsidR="00A843AF" w:rsidRPr="004C7DAB" w:rsidRDefault="00A843AF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1B1445" w14:textId="77777777" w:rsidR="002B4302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  <w:p w14:paraId="02E567DF" w14:textId="77777777" w:rsidR="00655A93" w:rsidRDefault="00655A93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5D86CC18" w14:textId="35CE9075" w:rsidR="00655A93" w:rsidRPr="004C7DAB" w:rsidRDefault="00655A93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508E7C" w14:textId="02FA5338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876F5C1" w14:textId="58572EA2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CB3C47" w14:textId="23A4EBE6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6712B1" w:rsidRPr="00026C20" w14:paraId="47B8E03C" w14:textId="77777777" w:rsidTr="002E7FB1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C745EAC" w14:textId="3DE1A2D1" w:rsidR="006712B1" w:rsidRPr="004058F5" w:rsidRDefault="006712B1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C</w:t>
            </w:r>
            <w:r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>
              <w:rPr>
                <w:rFonts w:ascii="Calibri" w:eastAsia="Times New Roman" w:hAnsi="Calibri"/>
                <w:u w:val="single"/>
              </w:rPr>
              <w:t>ADVICE DISCIPLINE</w:t>
            </w:r>
          </w:p>
          <w:p w14:paraId="375D278C" w14:textId="1BE04DCB" w:rsidR="006712B1" w:rsidRPr="00CB03DC" w:rsidRDefault="006712B1" w:rsidP="00CB03DC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Relative to </w:t>
            </w:r>
            <w:r w:rsidR="00396470">
              <w:rPr>
                <w:rFonts w:ascii="Calibri" w:eastAsia="Times New Roman" w:hAnsi="Calibri"/>
                <w:b/>
                <w:bCs/>
              </w:rPr>
              <w:t>RETAINER PRECEDENT</w:t>
            </w:r>
            <w:r>
              <w:rPr>
                <w:rFonts w:ascii="Calibri" w:eastAsia="Times New Roman" w:hAnsi="Calibri"/>
                <w:b/>
                <w:bCs/>
              </w:rPr>
              <w:t xml:space="preserve"> example client, </w:t>
            </w:r>
            <w:r>
              <w:rPr>
                <w:rFonts w:ascii="Calibri" w:eastAsia="Times New Roman" w:hAnsi="Calibri"/>
              </w:rPr>
              <w:t xml:space="preserve">score this client's ability to where necessary adapt </w:t>
            </w:r>
            <w:r w:rsidR="008B2667">
              <w:rPr>
                <w:rFonts w:ascii="Calibri" w:eastAsia="Times New Roman" w:hAnsi="Calibri"/>
              </w:rPr>
              <w:t xml:space="preserve">or </w:t>
            </w:r>
            <w:r>
              <w:rPr>
                <w:rFonts w:ascii="Calibri" w:eastAsia="Times New Roman" w:hAnsi="Calibri"/>
              </w:rPr>
              <w:t xml:space="preserve">develop </w:t>
            </w:r>
            <w:r w:rsidR="008B2667">
              <w:rPr>
                <w:rFonts w:ascii="Calibri" w:eastAsia="Times New Roman" w:hAnsi="Calibri"/>
              </w:rPr>
              <w:t xml:space="preserve">new </w:t>
            </w:r>
            <w:r>
              <w:rPr>
                <w:rFonts w:ascii="Calibri" w:eastAsia="Times New Roman" w:hAnsi="Calibri"/>
              </w:rPr>
              <w:t xml:space="preserve">financial habits, paradigms and beliefs to </w:t>
            </w:r>
            <w:r w:rsidR="00DA14D7">
              <w:rPr>
                <w:rFonts w:ascii="Calibri" w:eastAsia="Times New Roman" w:hAnsi="Calibri"/>
              </w:rPr>
              <w:t xml:space="preserve">ensure </w:t>
            </w:r>
            <w:r>
              <w:rPr>
                <w:rFonts w:ascii="Calibri" w:eastAsia="Times New Roman" w:hAnsi="Calibri"/>
              </w:rPr>
              <w:t>adhere</w:t>
            </w:r>
            <w:r w:rsidR="00DA14D7">
              <w:rPr>
                <w:rFonts w:ascii="Calibri" w:eastAsia="Times New Roman" w:hAnsi="Calibri"/>
              </w:rPr>
              <w:t>nce</w:t>
            </w:r>
            <w:r>
              <w:rPr>
                <w:rFonts w:ascii="Calibri" w:eastAsia="Times New Roman" w:hAnsi="Calibri"/>
              </w:rPr>
              <w:t xml:space="preserve"> to 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13C672" w14:textId="77777777" w:rsidR="006712B1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17B0DFCE" w14:textId="77777777" w:rsidR="00655A93" w:rsidRDefault="00655A93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3B99F76E" w14:textId="4E9C0E4C" w:rsidR="00655A93" w:rsidRPr="004C7DAB" w:rsidRDefault="00655A93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1F2537" w14:textId="77777777" w:rsidR="006712B1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  <w:p w14:paraId="29E36EE5" w14:textId="77777777" w:rsidR="00A843AF" w:rsidRDefault="00A843AF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1CB6038A" w14:textId="68412427" w:rsidR="00A843AF" w:rsidRPr="004C7DAB" w:rsidRDefault="00A843AF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D606E0C" w14:textId="77777777" w:rsidR="006712B1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  <w:p w14:paraId="076AA57E" w14:textId="77777777" w:rsidR="00A843AF" w:rsidRDefault="00A843AF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0DB2910A" w14:textId="2614E567" w:rsidR="00A843AF" w:rsidRPr="004C7DAB" w:rsidRDefault="00DB1D52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72E030" w14:textId="39BB21B4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0F43B7" w14:textId="5B08D506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933DDB" w14:textId="7CE130D3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DA14D7" w:rsidRPr="00026C20" w14:paraId="244E175C" w14:textId="77777777" w:rsidTr="002E7FB1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51F9B0" w14:textId="20534D61" w:rsidR="00DA14D7" w:rsidRPr="006712B1" w:rsidRDefault="00DA14D7" w:rsidP="00A805E6">
            <w:pPr>
              <w:pStyle w:val="TableBodyText"/>
              <w:rPr>
                <w:rFonts w:ascii="Calibri" w:eastAsia="Times New Roman" w:hAnsi="Calibri"/>
                <w:bCs/>
                <w:u w:val="single"/>
              </w:rPr>
            </w:pPr>
            <w:r w:rsidRPr="006712B1">
              <w:rPr>
                <w:rFonts w:ascii="Calibri" w:eastAsia="Times New Roman" w:hAnsi="Calibri"/>
                <w:bCs/>
                <w:u w:val="single"/>
              </w:rPr>
              <w:t xml:space="preserve">D: ADVICE RISK </w:t>
            </w:r>
          </w:p>
          <w:p w14:paraId="72B3AC45" w14:textId="51D8B727" w:rsidR="00DA14D7" w:rsidRPr="00026C20" w:rsidRDefault="00DA14D7" w:rsidP="00A71350">
            <w:pPr>
              <w:pStyle w:val="TableBodyText"/>
              <w:ind w:left="142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Relative to </w:t>
            </w:r>
            <w:r w:rsidR="00396470">
              <w:rPr>
                <w:rFonts w:ascii="Calibri" w:eastAsia="Times New Roman" w:hAnsi="Calibri"/>
                <w:b/>
                <w:bCs/>
              </w:rPr>
              <w:t>RETAINER PRECEDENT</w:t>
            </w:r>
            <w:r>
              <w:rPr>
                <w:rFonts w:ascii="Calibri" w:eastAsia="Times New Roman" w:hAnsi="Calibri"/>
                <w:b/>
                <w:bCs/>
              </w:rPr>
              <w:t xml:space="preserve"> example client, </w:t>
            </w:r>
            <w:r>
              <w:rPr>
                <w:rFonts w:ascii="Calibri" w:eastAsia="Times New Roman" w:hAnsi="Calibri"/>
              </w:rPr>
              <w:t>score the firm's confidence or risk of achieving and delivering the value sought by the client assuming the client's compliance to advice paths recommended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0E45232" w14:textId="77777777" w:rsidR="00DA14D7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5231FCD6" w14:textId="77777777" w:rsidR="00655A93" w:rsidRDefault="00655A93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37C97445" w14:textId="62BD922E" w:rsidR="00655A93" w:rsidRPr="004C7DAB" w:rsidRDefault="00655A93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0FEAB17" w14:textId="77777777" w:rsidR="00DA14D7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  <w:p w14:paraId="34F66C9F" w14:textId="77777777" w:rsidR="00A843AF" w:rsidRDefault="00A843AF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467E4FA9" w14:textId="6DECE342" w:rsidR="00A843AF" w:rsidRPr="004C7DAB" w:rsidRDefault="00A843AF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A7FAD6" w14:textId="77777777" w:rsidR="00FF7AF0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  <w:p w14:paraId="6164AA7A" w14:textId="77777777" w:rsidR="00FF7AF0" w:rsidRDefault="00FF7AF0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6C2E301" w14:textId="3EB545C9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8B8AAF" w14:textId="55713A5A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D543603" w14:textId="0DCFCDA9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4D1C93" w14:textId="78118197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873069" w:rsidRPr="00026C20" w14:paraId="772A7020" w14:textId="77777777" w:rsidTr="002E7FB1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5478FCB" w14:textId="1CAF3FAD" w:rsidR="00873069" w:rsidRPr="008D744A" w:rsidRDefault="00873069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E: ADVICE PROCESS</w:t>
            </w:r>
          </w:p>
          <w:p w14:paraId="40F2A321" w14:textId="00DD0A8B" w:rsidR="00873069" w:rsidRPr="00873069" w:rsidRDefault="00873069" w:rsidP="00873069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Relative to </w:t>
            </w:r>
            <w:r w:rsidR="00396470">
              <w:rPr>
                <w:rFonts w:ascii="Calibri" w:eastAsia="Times New Roman" w:hAnsi="Calibri"/>
                <w:b/>
                <w:bCs/>
              </w:rPr>
              <w:t>RETAINER PRECEDENT</w:t>
            </w:r>
            <w:r>
              <w:rPr>
                <w:rFonts w:ascii="Calibri" w:eastAsia="Times New Roman" w:hAnsi="Calibri"/>
                <w:b/>
                <w:bCs/>
              </w:rPr>
              <w:t xml:space="preserve"> example client, </w:t>
            </w:r>
            <w:r>
              <w:rPr>
                <w:rFonts w:ascii="Calibri" w:eastAsia="Times New Roman" w:hAnsi="Calibri"/>
              </w:rPr>
              <w:t>score the firm's confidence to deliver to proposed advice path timelines and resource usage especially when advice paths are dependent upon third-party firms or particular assumptions that may significantly alter workloads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086A72" w14:textId="77777777" w:rsidR="00873069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1D9DDE5B" w14:textId="77777777" w:rsidR="00655A93" w:rsidRDefault="00655A93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4C681543" w14:textId="50047AC3" w:rsidR="00655A93" w:rsidRDefault="00655A93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sym w:font="Wingdings" w:char="F0FC"/>
            </w:r>
          </w:p>
          <w:p w14:paraId="04E876BA" w14:textId="77777777" w:rsidR="00A843AF" w:rsidRDefault="00A843AF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4580D52" w14:textId="469ABDF6" w:rsidR="00A843AF" w:rsidRPr="004C7DAB" w:rsidRDefault="00A843AF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0FB55B" w14:textId="77777777" w:rsidR="00873069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  <w:p w14:paraId="41AD2B51" w14:textId="77777777" w:rsidR="00A843AF" w:rsidRDefault="00A843AF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103F979" w14:textId="269F7DA9" w:rsidR="00A843AF" w:rsidRPr="004C7DAB" w:rsidRDefault="00A843AF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A49256" w14:textId="77777777" w:rsidR="00873069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  <w:p w14:paraId="778ED431" w14:textId="77777777" w:rsidR="00A369FC" w:rsidRDefault="00A369FC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40868C5F" w14:textId="4B43134D" w:rsidR="00A369FC" w:rsidRPr="004C7DAB" w:rsidRDefault="00A369FC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C3E445" w14:textId="2D9E3A42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18D0AE" w14:textId="2A2DC913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D89720" w14:textId="3987A23D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2C3B52" w:rsidRPr="00026C20" w14:paraId="1981A233" w14:textId="77777777" w:rsidTr="002C3B52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ADE1925" w14:textId="373CCE49" w:rsidR="002C3B52" w:rsidRPr="008D744A" w:rsidRDefault="002C3B52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F: PERSONALITY</w:t>
            </w:r>
          </w:p>
          <w:p w14:paraId="511FAA69" w14:textId="43B265A1" w:rsidR="002C3B52" w:rsidRPr="00026C20" w:rsidRDefault="002C3B52" w:rsidP="00557922">
            <w:pPr>
              <w:pStyle w:val="TableBodyText"/>
              <w:ind w:left="142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Relative to </w:t>
            </w:r>
            <w:r w:rsidR="00396470">
              <w:rPr>
                <w:rFonts w:ascii="Calibri" w:eastAsia="Times New Roman" w:hAnsi="Calibri"/>
                <w:b/>
                <w:bCs/>
              </w:rPr>
              <w:t>RETAINER PRECEDENT</w:t>
            </w:r>
            <w:r>
              <w:rPr>
                <w:rFonts w:ascii="Calibri" w:eastAsia="Times New Roman" w:hAnsi="Calibri"/>
                <w:b/>
                <w:bCs/>
              </w:rPr>
              <w:t xml:space="preserve"> example client, </w:t>
            </w:r>
            <w:r>
              <w:rPr>
                <w:rFonts w:ascii="Calibri" w:eastAsia="Times New Roman" w:hAnsi="Calibri"/>
              </w:rPr>
              <w:t xml:space="preserve">score the likelihood of the client's personality to </w:t>
            </w:r>
            <w:r w:rsidR="00092727">
              <w:rPr>
                <w:rFonts w:ascii="Calibri" w:eastAsia="Times New Roman" w:hAnsi="Calibri"/>
              </w:rPr>
              <w:t xml:space="preserve">support </w:t>
            </w:r>
            <w:r>
              <w:rPr>
                <w:rFonts w:ascii="Calibri" w:eastAsia="Times New Roman" w:hAnsi="Calibri"/>
              </w:rPr>
              <w:t>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85A7EE" w14:textId="77777777" w:rsidR="002C3B52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5C8818AC" w14:textId="77777777" w:rsidR="00A843AF" w:rsidRDefault="00A843AF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9E7FADD" w14:textId="6C2755B3" w:rsidR="00A843AF" w:rsidRPr="004C7DAB" w:rsidRDefault="00A843AF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8FF069" w14:textId="76F1FA2C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406DD5C" w14:textId="3C176DEF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66FDDF" w14:textId="69E13EB7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26199E" w14:textId="012FEAF8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D94D92" w14:textId="2655E292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176D04" w:rsidRPr="00026C20" w14:paraId="0AF1254F" w14:textId="77777777" w:rsidTr="004C7DAB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D382EEF" w14:textId="635B210D" w:rsidR="00176D04" w:rsidRPr="004C7DAB" w:rsidRDefault="002C3B52" w:rsidP="00A805E6">
            <w:pPr>
              <w:pStyle w:val="TableBodyText"/>
              <w:rPr>
                <w:rFonts w:ascii="Calibri" w:eastAsia="Times New Roman" w:hAnsi="Calibri"/>
                <w:bCs/>
                <w:u w:val="single"/>
              </w:rPr>
            </w:pPr>
            <w:r w:rsidRPr="004C7DAB">
              <w:rPr>
                <w:rFonts w:ascii="Calibri" w:eastAsia="Times New Roman" w:hAnsi="Calibri"/>
                <w:bCs/>
                <w:u w:val="single"/>
              </w:rPr>
              <w:t>G: ADVICE SCORING</w:t>
            </w:r>
            <w:r w:rsidR="00176D04" w:rsidRPr="004C7DAB">
              <w:rPr>
                <w:rFonts w:ascii="Calibri" w:eastAsia="Times New Roman" w:hAnsi="Calibri"/>
                <w:bCs/>
                <w:u w:val="single"/>
              </w:rPr>
              <w:t>:</w:t>
            </w:r>
          </w:p>
          <w:p w14:paraId="0F6D4757" w14:textId="6486C09E" w:rsidR="00176D04" w:rsidRPr="004C7DAB" w:rsidRDefault="000C67AD" w:rsidP="008D744A">
            <w:pPr>
              <w:pStyle w:val="TableBodyText"/>
              <w:ind w:left="142"/>
              <w:rPr>
                <w:rFonts w:ascii="Calibri" w:eastAsia="Times New Roman" w:hAnsi="Calibri"/>
                <w:bCs/>
              </w:rPr>
            </w:pPr>
            <w:r w:rsidRPr="004C7DAB">
              <w:rPr>
                <w:rFonts w:ascii="Calibri" w:eastAsia="Times New Roman" w:hAnsi="Calibri"/>
                <w:bCs/>
              </w:rPr>
              <w:t>Sum Advice Scoring</w:t>
            </w:r>
            <w:r w:rsidR="004C7DAB">
              <w:rPr>
                <w:rFonts w:ascii="Calibri" w:eastAsia="Times New Roman" w:hAnsi="Calibri"/>
                <w:bCs/>
              </w:rPr>
              <w:t xml:space="preserve"> out of total possible score of 25</w:t>
            </w:r>
            <w:r w:rsidRPr="004C7DAB">
              <w:rPr>
                <w:rFonts w:ascii="Calibri" w:eastAsia="Times New Roman" w:hAnsi="Calibri"/>
                <w:bCs/>
              </w:rPr>
              <w:t xml:space="preserve"> </w:t>
            </w:r>
            <w:r w:rsidR="00176D04" w:rsidRPr="004C7DAB">
              <w:rPr>
                <w:rFonts w:ascii="Calibri" w:eastAsia="Times New Roman" w:hAnsi="Calibri"/>
                <w:bCs/>
              </w:rPr>
              <w:t>(</w:t>
            </w:r>
            <w:r w:rsidR="00631809" w:rsidRPr="004C7DAB">
              <w:rPr>
                <w:rFonts w:ascii="Calibri" w:eastAsia="Times New Roman" w:hAnsi="Calibri"/>
                <w:bCs/>
              </w:rPr>
              <w:t>i.e.</w:t>
            </w:r>
            <w:r w:rsidRPr="004C7DAB">
              <w:rPr>
                <w:rFonts w:ascii="Calibri" w:eastAsia="Times New Roman" w:hAnsi="Calibri"/>
                <w:bCs/>
              </w:rPr>
              <w:t xml:space="preserve"> B</w:t>
            </w:r>
            <w:r w:rsidR="00176D04" w:rsidRPr="004C7DAB">
              <w:rPr>
                <w:rFonts w:ascii="Calibri" w:eastAsia="Times New Roman" w:hAnsi="Calibri"/>
                <w:bCs/>
              </w:rPr>
              <w:t xml:space="preserve"> + </w:t>
            </w:r>
            <w:r w:rsidRPr="004C7DAB">
              <w:rPr>
                <w:rFonts w:ascii="Calibri" w:eastAsia="Times New Roman" w:hAnsi="Calibri"/>
                <w:bCs/>
              </w:rPr>
              <w:t>C + D + E + F)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900E596" w14:textId="77777777" w:rsidR="00176D04" w:rsidRDefault="004C7DAB" w:rsidP="004C7DAB">
            <w:pPr>
              <w:jc w:val="center"/>
              <w:rPr>
                <w:rFonts w:ascii="Calibri" w:hAnsi="Calibri" w:cs="Arial"/>
                <w:b/>
                <w:sz w:val="14"/>
                <w:szCs w:val="18"/>
              </w:rPr>
            </w:pPr>
            <w:r w:rsidRPr="004C7DAB">
              <w:rPr>
                <w:rFonts w:ascii="Calibri" w:hAnsi="Calibri" w:cs="Arial"/>
                <w:b/>
                <w:sz w:val="14"/>
                <w:szCs w:val="18"/>
              </w:rPr>
              <w:t>TOTAL ADVICE SCOR</w:t>
            </w:r>
            <w:r w:rsidR="00EA3E22">
              <w:rPr>
                <w:rFonts w:ascii="Calibri" w:hAnsi="Calibri" w:cs="Arial"/>
                <w:b/>
                <w:sz w:val="14"/>
                <w:szCs w:val="18"/>
              </w:rPr>
              <w:t>E</w:t>
            </w:r>
          </w:p>
          <w:p w14:paraId="1274918C" w14:textId="77777777" w:rsidR="00A843AF" w:rsidRDefault="00A843AF" w:rsidP="004C7DAB">
            <w:pPr>
              <w:jc w:val="center"/>
              <w:rPr>
                <w:rFonts w:ascii="Calibri" w:hAnsi="Calibri" w:cs="Arial"/>
                <w:b/>
                <w:sz w:val="14"/>
                <w:szCs w:val="18"/>
              </w:rPr>
            </w:pPr>
          </w:p>
          <w:p w14:paraId="6E569724" w14:textId="5510CEA2" w:rsidR="00A843AF" w:rsidRPr="004C7DAB" w:rsidRDefault="00DB1D52" w:rsidP="004C7D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</w:tr>
      <w:tr w:rsidR="00176D04" w:rsidRPr="00026C20" w14:paraId="3E4434D8" w14:textId="77777777" w:rsidTr="001A3C35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0310A75" w14:textId="16E51911" w:rsidR="00176D04" w:rsidRPr="008D744A" w:rsidRDefault="008070C3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H</w:t>
            </w:r>
            <w:r w:rsidR="00176D04" w:rsidRPr="008D744A">
              <w:rPr>
                <w:rFonts w:ascii="Calibri" w:eastAsia="Times New Roman" w:hAnsi="Calibri"/>
                <w:u w:val="single"/>
              </w:rPr>
              <w:t xml:space="preserve">: </w:t>
            </w:r>
            <w:r w:rsidR="00176D04" w:rsidRPr="008D744A">
              <w:rPr>
                <w:rFonts w:ascii="Calibri" w:eastAsia="Times New Roman" w:hAnsi="Calibri"/>
                <w:b/>
                <w:u w:val="single"/>
              </w:rPr>
              <w:t>PROPOSED PRICE</w:t>
            </w:r>
            <w:r w:rsidR="00176D04" w:rsidRPr="008D744A">
              <w:rPr>
                <w:rFonts w:ascii="Calibri" w:eastAsia="Times New Roman" w:hAnsi="Calibri"/>
                <w:u w:val="single"/>
              </w:rPr>
              <w:t>**</w:t>
            </w:r>
          </w:p>
          <w:p w14:paraId="546B24A3" w14:textId="501763A3" w:rsidR="00176D04" w:rsidRPr="00026C20" w:rsidRDefault="00631809" w:rsidP="008D744A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i.e. </w:t>
            </w:r>
            <w:r w:rsidR="00EA3E22" w:rsidRPr="00434435">
              <w:rPr>
                <w:rFonts w:ascii="Calibri" w:eastAsia="Times New Roman" w:hAnsi="Calibri"/>
                <w:sz w:val="16"/>
                <w:szCs w:val="16"/>
              </w:rPr>
              <w:t xml:space="preserve">PRECEDENT VALUE (A) </w:t>
            </w:r>
            <w:r w:rsidR="00A87DEB">
              <w:rPr>
                <w:rFonts w:ascii="Calibri" w:eastAsia="Times New Roman" w:hAnsi="Calibri"/>
                <w:sz w:val="16"/>
                <w:szCs w:val="16"/>
              </w:rPr>
              <w:t>X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 xml:space="preserve"> (</w:t>
            </w:r>
            <w:r w:rsidR="00A87DEB">
              <w:rPr>
                <w:rFonts w:ascii="Calibri" w:eastAsia="Times New Roman" w:hAnsi="Calibri"/>
                <w:sz w:val="16"/>
                <w:szCs w:val="16"/>
              </w:rPr>
              <w:t xml:space="preserve">1 + 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>(</w:t>
            </w:r>
            <w:r w:rsidR="00EA3E22" w:rsidRPr="00434435">
              <w:rPr>
                <w:rFonts w:ascii="Calibri" w:eastAsia="Times New Roman" w:hAnsi="Calibri"/>
                <w:sz w:val="16"/>
                <w:szCs w:val="16"/>
              </w:rPr>
              <w:t>TOTAL ADVICE SCORE</w:t>
            </w:r>
            <w:r w:rsidR="00434435">
              <w:rPr>
                <w:rFonts w:ascii="Calibri" w:eastAsia="Times New Roman" w:hAnsi="Calibri"/>
                <w:sz w:val="16"/>
                <w:szCs w:val="16"/>
              </w:rPr>
              <w:t xml:space="preserve"> (G)</w:t>
            </w:r>
            <w:r w:rsidR="00434435" w:rsidRPr="00434435">
              <w:rPr>
                <w:rFonts w:ascii="Calibri" w:eastAsia="Times New Roman" w:hAnsi="Calibri"/>
                <w:sz w:val="16"/>
                <w:szCs w:val="16"/>
              </w:rPr>
              <w:t xml:space="preserve"> x 5)</w:t>
            </w:r>
            <w:r w:rsidR="007025D9" w:rsidRPr="00434435">
              <w:rPr>
                <w:rFonts w:ascii="Calibri" w:eastAsia="Times New Roman" w:hAnsi="Calibri"/>
                <w:sz w:val="16"/>
                <w:szCs w:val="16"/>
              </w:rPr>
              <w:t>/100)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695DE7" w14:textId="349F092A" w:rsidR="00176D04" w:rsidRPr="00F642F9" w:rsidRDefault="00176D04" w:rsidP="0047519D">
            <w:pPr>
              <w:rPr>
                <w:rFonts w:ascii="Calibri" w:hAnsi="Calibri" w:cs="Arial"/>
                <w:b/>
              </w:rPr>
            </w:pPr>
            <w:r w:rsidRPr="00F642F9">
              <w:rPr>
                <w:rFonts w:ascii="Calibri" w:hAnsi="Calibri" w:cs="Arial"/>
                <w:b/>
              </w:rPr>
              <w:t>$</w:t>
            </w:r>
            <w:r w:rsidR="00DB1D52">
              <w:rPr>
                <w:rFonts w:ascii="Calibri" w:hAnsi="Calibri" w:cs="Arial"/>
                <w:b/>
              </w:rPr>
              <w:t>8,400</w:t>
            </w:r>
          </w:p>
        </w:tc>
      </w:tr>
      <w:tr w:rsidR="008070C3" w:rsidRPr="00026C20" w14:paraId="62B69A51" w14:textId="77777777" w:rsidTr="001A3C35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E03D1C1" w14:textId="77777777" w:rsidR="008070C3" w:rsidRDefault="008070C3" w:rsidP="008070C3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I</w:t>
            </w:r>
            <w:r w:rsidRPr="008D744A">
              <w:rPr>
                <w:rFonts w:ascii="Calibri" w:eastAsia="Times New Roman" w:hAnsi="Calibri"/>
                <w:u w:val="single"/>
              </w:rPr>
              <w:t xml:space="preserve">: </w:t>
            </w:r>
            <w:r w:rsidRPr="008D744A">
              <w:rPr>
                <w:rFonts w:ascii="Calibri" w:eastAsia="Times New Roman" w:hAnsi="Calibri"/>
                <w:b/>
                <w:u w:val="single"/>
              </w:rPr>
              <w:t>PROPOSED PRICE RANGE</w:t>
            </w:r>
            <w:r w:rsidRPr="008D744A">
              <w:rPr>
                <w:rFonts w:ascii="Calibri" w:eastAsia="Times New Roman" w:hAnsi="Calibri"/>
                <w:u w:val="single"/>
              </w:rPr>
              <w:t>**</w:t>
            </w:r>
          </w:p>
          <w:p w14:paraId="6B0CAF88" w14:textId="010209CC" w:rsidR="00231B17" w:rsidRDefault="00631809" w:rsidP="00631809">
            <w:pPr>
              <w:pStyle w:val="TableBodyText"/>
              <w:ind w:left="162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</w:rPr>
              <w:t xml:space="preserve">i.e. </w:t>
            </w:r>
            <w:r w:rsidR="004A5B0B">
              <w:rPr>
                <w:rFonts w:ascii="Calibri" w:eastAsia="Times New Roman" w:hAnsi="Calibri"/>
              </w:rPr>
              <w:t>PROPOSED PRICE (</w:t>
            </w:r>
            <w:r w:rsidR="00231B17">
              <w:rPr>
                <w:rFonts w:ascii="Calibri" w:eastAsia="Times New Roman" w:hAnsi="Calibri"/>
              </w:rPr>
              <w:t>H</w:t>
            </w:r>
            <w:r w:rsidR="004A5B0B">
              <w:rPr>
                <w:rFonts w:ascii="Calibri" w:eastAsia="Times New Roman" w:hAnsi="Calibri"/>
              </w:rPr>
              <w:t>)</w:t>
            </w:r>
            <w:r w:rsidR="00231B17" w:rsidRPr="00026C20">
              <w:rPr>
                <w:rFonts w:ascii="Calibri" w:eastAsia="Times New Roman" w:hAnsi="Calibri"/>
              </w:rPr>
              <w:t xml:space="preserve"> +/- 10%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B6DFDA" w14:textId="6F01777E" w:rsidR="008070C3" w:rsidRPr="00F642F9" w:rsidRDefault="00231B17" w:rsidP="0047519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$</w:t>
            </w:r>
            <w:r w:rsidR="00DB1D52">
              <w:rPr>
                <w:rFonts w:ascii="Calibri" w:hAnsi="Calibri" w:cs="Arial"/>
                <w:b/>
              </w:rPr>
              <w:t>7</w:t>
            </w:r>
            <w:r w:rsidR="00655A93">
              <w:rPr>
                <w:rFonts w:ascii="Calibri" w:hAnsi="Calibri" w:cs="Arial"/>
                <w:b/>
              </w:rPr>
              <w:t>,</w:t>
            </w:r>
            <w:r w:rsidR="0047519D">
              <w:rPr>
                <w:rFonts w:ascii="Calibri" w:hAnsi="Calibri" w:cs="Arial"/>
                <w:b/>
              </w:rPr>
              <w:t>5</w:t>
            </w:r>
            <w:r w:rsidR="00DB1D52">
              <w:rPr>
                <w:rFonts w:ascii="Calibri" w:hAnsi="Calibri" w:cs="Arial"/>
                <w:b/>
              </w:rPr>
              <w:t>00- $9,2</w:t>
            </w:r>
            <w:r w:rsidR="00A843AF">
              <w:rPr>
                <w:rFonts w:ascii="Calibri" w:hAnsi="Calibri" w:cs="Arial"/>
                <w:b/>
              </w:rPr>
              <w:t>00</w:t>
            </w:r>
            <w:r w:rsidR="00F3261D">
              <w:rPr>
                <w:rFonts w:ascii="Calibri" w:hAnsi="Calibri" w:cs="Arial"/>
                <w:b/>
              </w:rPr>
              <w:t xml:space="preserve"> (Rounded)</w:t>
            </w:r>
          </w:p>
        </w:tc>
      </w:tr>
    </w:tbl>
    <w:p w14:paraId="59AC18B6" w14:textId="77777777" w:rsidR="00176D04" w:rsidRPr="00026C20" w:rsidRDefault="00176D04" w:rsidP="00051B2F">
      <w:pPr>
        <w:pStyle w:val="BodyText"/>
        <w:rPr>
          <w:rFonts w:ascii="Calibri" w:hAnsi="Calibri"/>
        </w:rPr>
      </w:pPr>
    </w:p>
    <w:p w14:paraId="3A3CDA94" w14:textId="0A1A4E4D" w:rsidR="00176D04" w:rsidRPr="00026C20" w:rsidRDefault="00176D04" w:rsidP="00051B2F">
      <w:pPr>
        <w:pStyle w:val="BodyText"/>
        <w:rPr>
          <w:rFonts w:ascii="Calibri" w:hAnsi="Calibri"/>
        </w:rPr>
      </w:pPr>
      <w:r w:rsidRPr="00026C20">
        <w:rPr>
          <w:rFonts w:ascii="Calibri" w:hAnsi="Calibri"/>
        </w:rPr>
        <w:t xml:space="preserve">** </w:t>
      </w:r>
      <w:r w:rsidR="002C3B52">
        <w:rPr>
          <w:rFonts w:ascii="Calibri" w:hAnsi="Calibri"/>
        </w:rPr>
        <w:t>NOTE: This price e</w:t>
      </w:r>
      <w:r w:rsidRPr="00026C20">
        <w:rPr>
          <w:rFonts w:ascii="Calibri" w:hAnsi="Calibri"/>
        </w:rPr>
        <w:t xml:space="preserve">xcludes </w:t>
      </w:r>
      <w:r w:rsidR="002C3B52">
        <w:rPr>
          <w:rFonts w:ascii="Calibri" w:hAnsi="Calibri"/>
        </w:rPr>
        <w:t xml:space="preserve">GST and </w:t>
      </w:r>
      <w:r w:rsidRPr="00026C20">
        <w:rPr>
          <w:rFonts w:ascii="Calibri" w:hAnsi="Calibri"/>
        </w:rPr>
        <w:t>possible external subject-matter expertise fees &amp; pricing</w:t>
      </w:r>
    </w:p>
    <w:p w14:paraId="4B9A3F26" w14:textId="77777777" w:rsidR="00176D04" w:rsidRPr="00026C20" w:rsidRDefault="00176D04">
      <w:pPr>
        <w:rPr>
          <w:rFonts w:ascii="Calibri" w:hAnsi="Calibri" w:cs="Arial"/>
        </w:rPr>
      </w:pPr>
      <w:r w:rsidRPr="00026C20">
        <w:rPr>
          <w:rFonts w:ascii="Calibri" w:hAnsi="Calibri"/>
        </w:rPr>
        <w:br w:type="page"/>
      </w:r>
    </w:p>
    <w:p w14:paraId="77757768" w14:textId="77777777" w:rsidR="00176D04" w:rsidRPr="00026C20" w:rsidRDefault="00176D04" w:rsidP="00051B2F">
      <w:pPr>
        <w:pStyle w:val="BodyText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176D04" w:rsidRPr="00026C20" w14:paraId="59CBD47E" w14:textId="77777777" w:rsidTr="00EF2718">
        <w:trPr>
          <w:trHeight w:val="467"/>
        </w:trPr>
        <w:tc>
          <w:tcPr>
            <w:tcW w:w="4248" w:type="dxa"/>
            <w:shd w:val="clear" w:color="auto" w:fill="92D050"/>
            <w:vAlign w:val="bottom"/>
          </w:tcPr>
          <w:p w14:paraId="7072D27B" w14:textId="77777777" w:rsidR="00176D04" w:rsidRPr="00026C20" w:rsidRDefault="00347DBA" w:rsidP="00EF2718">
            <w:pPr>
              <w:pStyle w:val="Heading5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4"/>
              </w:rPr>
              <w:t>PART 7</w:t>
            </w:r>
            <w:r w:rsidR="00176D04" w:rsidRPr="00026C20">
              <w:rPr>
                <w:rFonts w:ascii="Calibri" w:eastAsia="Times New Roman" w:hAnsi="Calibri"/>
                <w:sz w:val="24"/>
              </w:rPr>
              <w:t>: NEXT STEPS</w:t>
            </w:r>
          </w:p>
        </w:tc>
        <w:tc>
          <w:tcPr>
            <w:tcW w:w="4608" w:type="dxa"/>
            <w:shd w:val="clear" w:color="auto" w:fill="92D050"/>
            <w:vAlign w:val="bottom"/>
          </w:tcPr>
          <w:p w14:paraId="0001A2B6" w14:textId="77777777" w:rsidR="00176D04" w:rsidRPr="00026C20" w:rsidRDefault="00176D04" w:rsidP="00594AA2">
            <w:pPr>
              <w:pStyle w:val="Heading5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BY WHO &amp; WHEN</w:t>
            </w:r>
          </w:p>
        </w:tc>
      </w:tr>
      <w:tr w:rsidR="00176D04" w:rsidRPr="00026C20" w14:paraId="0466A83B" w14:textId="77777777" w:rsidTr="00EF2718">
        <w:trPr>
          <w:trHeight w:val="481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BA3BE56" w14:textId="77777777" w:rsidR="00176D04" w:rsidRPr="00026C20" w:rsidRDefault="00176D04" w:rsidP="00FE2A3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&amp; collect outstanding information required prior Engagement Meeting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53C9EBC4" w14:textId="77777777" w:rsidR="00176D04" w:rsidRPr="00026C20" w:rsidRDefault="00176D04" w:rsidP="00EF2718">
            <w:pPr>
              <w:rPr>
                <w:rFonts w:ascii="Calibri" w:hAnsi="Calibri" w:cs="Arial"/>
              </w:rPr>
            </w:pPr>
          </w:p>
        </w:tc>
      </w:tr>
      <w:tr w:rsidR="00176D04" w:rsidRPr="00026C20" w14:paraId="306B77B0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15093BB" w14:textId="77777777" w:rsidR="00176D04" w:rsidRPr="00026C20" w:rsidRDefault="00BB79AE" w:rsidP="00FE2A33">
            <w:pPr>
              <w:pStyle w:val="TableBodyText"/>
              <w:rPr>
                <w:rFonts w:ascii="Calibri" w:eastAsia="Times New Roman" w:hAnsi="Calibri"/>
                <w:b/>
              </w:rPr>
            </w:pPr>
            <w:r w:rsidRPr="00026C20">
              <w:rPr>
                <w:rFonts w:ascii="Calibri" w:eastAsia="Times New Roman" w:hAnsi="Calibri"/>
                <w:b/>
              </w:rPr>
              <w:t xml:space="preserve">Agreed completion date of </w:t>
            </w:r>
            <w:r w:rsidR="00987E34" w:rsidRPr="00026C20">
              <w:rPr>
                <w:rFonts w:ascii="Calibri" w:eastAsia="Times New Roman" w:hAnsi="Calibri"/>
                <w:b/>
              </w:rPr>
              <w:t xml:space="preserve">First Draft Terms of Engagement &amp; </w:t>
            </w:r>
            <w:r w:rsidR="00D07AB2" w:rsidRPr="00026C20">
              <w:rPr>
                <w:rFonts w:ascii="Calibri" w:eastAsia="Times New Roman" w:hAnsi="Calibri"/>
                <w:b/>
              </w:rPr>
              <w:t xml:space="preserve">Advice Map </w:t>
            </w:r>
            <w:r w:rsidRPr="00026C20">
              <w:rPr>
                <w:rFonts w:ascii="Calibri" w:eastAsia="Times New Roman" w:hAnsi="Calibri"/>
                <w:b/>
              </w:rPr>
              <w:t>from Certainty Advice Group</w:t>
            </w:r>
            <w:r w:rsidR="00987E34" w:rsidRPr="00026C20">
              <w:rPr>
                <w:rFonts w:ascii="Calibri" w:eastAsia="Times New Roman" w:hAnsi="Calibri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4064E5" w14:textId="77777777" w:rsidR="00176D04" w:rsidRPr="00026C20" w:rsidRDefault="00176D04" w:rsidP="00EF2718">
            <w:pPr>
              <w:rPr>
                <w:rFonts w:ascii="Calibri" w:hAnsi="Calibri" w:cs="Arial"/>
              </w:rPr>
            </w:pPr>
          </w:p>
        </w:tc>
      </w:tr>
      <w:tr w:rsidR="00987E34" w:rsidRPr="00026C20" w14:paraId="13E642E3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5DB7441" w14:textId="77777777" w:rsidR="00987E34" w:rsidRPr="00026C20" w:rsidRDefault="00987E34" w:rsidP="002E7FB1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&amp; contact external subject matter expertise requirements and fee estimates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F07A8DE" w14:textId="77777777" w:rsidR="00987E34" w:rsidRPr="00026C20" w:rsidRDefault="00987E34" w:rsidP="00EF2718">
            <w:pPr>
              <w:rPr>
                <w:rFonts w:ascii="Calibri" w:hAnsi="Calibri" w:cs="Arial"/>
              </w:rPr>
            </w:pPr>
          </w:p>
        </w:tc>
      </w:tr>
      <w:tr w:rsidR="00987E34" w:rsidRPr="00026C20" w14:paraId="5B4C34AC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A0CA39" w14:textId="77777777" w:rsidR="00987E34" w:rsidRPr="00026C20" w:rsidRDefault="00987E34" w:rsidP="002E7FB1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Agreed completion date for first draft Terms of Engagement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7A9252" w14:textId="77777777" w:rsidR="00987E34" w:rsidRPr="00026C20" w:rsidRDefault="00987E34" w:rsidP="00EF2718">
            <w:pPr>
              <w:rPr>
                <w:rFonts w:ascii="Calibri" w:hAnsi="Calibri" w:cs="Arial"/>
              </w:rPr>
            </w:pPr>
          </w:p>
        </w:tc>
      </w:tr>
      <w:tr w:rsidR="00987E34" w:rsidRPr="00026C20" w14:paraId="00085ACF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58D7F02" w14:textId="77777777" w:rsidR="00987E34" w:rsidRPr="00026C20" w:rsidRDefault="00987E34" w:rsidP="002E7FB1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Agreed completion date for first draft Advice Map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4E1F01" w14:textId="77777777" w:rsidR="00987E34" w:rsidRPr="00026C20" w:rsidRDefault="00987E34" w:rsidP="00EF2718">
            <w:pPr>
              <w:rPr>
                <w:rFonts w:ascii="Calibri" w:hAnsi="Calibri" w:cs="Arial"/>
              </w:rPr>
            </w:pPr>
          </w:p>
        </w:tc>
      </w:tr>
      <w:tr w:rsidR="00987E34" w:rsidRPr="00026C20" w14:paraId="0A26BCE9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B906AF9" w14:textId="77777777" w:rsidR="00987E34" w:rsidRPr="00026C20" w:rsidRDefault="00987E34" w:rsidP="002E7FB1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Engagement Meeting with clients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64C001" w14:textId="77777777" w:rsidR="00987E34" w:rsidRPr="00026C20" w:rsidRDefault="00987E34" w:rsidP="00EF2718">
            <w:pPr>
              <w:rPr>
                <w:rFonts w:ascii="Calibri" w:hAnsi="Calibri" w:cs="Arial"/>
              </w:rPr>
            </w:pPr>
          </w:p>
        </w:tc>
      </w:tr>
      <w:tr w:rsidR="00176D04" w:rsidRPr="004542CD" w14:paraId="18D5D3B2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B29E242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D9A683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49390687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E2720EA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E269544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789DE925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BBC450E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B20605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0385202D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D06300B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6DFCB9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4064E9E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52FFF18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D59FDA8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148012D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A6D1A07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8C6EB6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583EE8DE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05E6F1C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D94BD5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310DB6B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0787939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CF3AC1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712277AA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7626423B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34C7D426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</w:tbl>
    <w:p w14:paraId="0DB370AF" w14:textId="17388C7A" w:rsidR="002419F5" w:rsidRDefault="002419F5" w:rsidP="00F769D0">
      <w:pPr>
        <w:pStyle w:val="BodyText"/>
        <w:keepNext/>
      </w:pPr>
    </w:p>
    <w:sectPr w:rsidR="002419F5" w:rsidSect="008675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C3A7" w14:textId="77777777" w:rsidR="00D87AC5" w:rsidRDefault="00D87AC5">
      <w:r>
        <w:separator/>
      </w:r>
    </w:p>
  </w:endnote>
  <w:endnote w:type="continuationSeparator" w:id="0">
    <w:p w14:paraId="41CD6351" w14:textId="77777777" w:rsidR="00D87AC5" w:rsidRDefault="00D8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3742" w14:textId="77777777" w:rsidR="002E7FB1" w:rsidRDefault="002E7FB1" w:rsidP="0084105C">
    <w:pPr>
      <w:pStyle w:val="Footer"/>
      <w:tabs>
        <w:tab w:val="left" w:pos="3300"/>
        <w:tab w:val="center" w:pos="4320"/>
      </w:tabs>
      <w:ind w:left="0" w:firstLine="0"/>
      <w:jc w:val="center"/>
      <w:rPr>
        <w:i/>
        <w:caps w:val="0"/>
        <w:sz w:val="12"/>
      </w:rPr>
    </w:pPr>
  </w:p>
  <w:p w14:paraId="5AB1F861" w14:textId="7F346D3A" w:rsidR="002E7FB1" w:rsidRDefault="002E7FB1" w:rsidP="0084105C">
    <w:pPr>
      <w:pStyle w:val="Footer"/>
      <w:tabs>
        <w:tab w:val="left" w:pos="3300"/>
        <w:tab w:val="center" w:pos="4320"/>
      </w:tabs>
      <w:ind w:left="0" w:firstLine="0"/>
      <w:jc w:val="center"/>
      <w:rPr>
        <w:caps w:val="0"/>
        <w:sz w:val="12"/>
      </w:rPr>
    </w:pPr>
    <w:r>
      <w:rPr>
        <w:i/>
        <w:caps w:val="0"/>
        <w:sz w:val="12"/>
      </w:rPr>
      <w:t>Certainty Advice, Certainty</w:t>
    </w:r>
    <w:r w:rsidRPr="0084105C">
      <w:rPr>
        <w:i/>
        <w:caps w:val="0"/>
        <w:sz w:val="12"/>
      </w:rPr>
      <w:t xml:space="preserve"> Map, Advice Map</w:t>
    </w:r>
    <w:r>
      <w:rPr>
        <w:i/>
        <w:caps w:val="0"/>
        <w:sz w:val="12"/>
      </w:rPr>
      <w:t>, Advice Grid, Certainty Adviser, Advice Path, Powered by Certainty, Fourth Generation and the C Logo</w:t>
    </w:r>
    <w:r w:rsidRPr="0084105C">
      <w:rPr>
        <w:i/>
        <w:caps w:val="0"/>
        <w:sz w:val="12"/>
      </w:rPr>
      <w:t xml:space="preserve"> </w:t>
    </w:r>
    <w:r w:rsidRPr="0084105C">
      <w:rPr>
        <w:caps w:val="0"/>
        <w:sz w:val="12"/>
      </w:rPr>
      <w:t>are all registered trademarks of Strategic Consulting Training Pty Limited</w:t>
    </w:r>
    <w:r>
      <w:rPr>
        <w:caps w:val="0"/>
        <w:sz w:val="12"/>
      </w:rPr>
      <w:t xml:space="preserve"> - </w:t>
    </w:r>
    <w:r w:rsidRPr="0084105C">
      <w:rPr>
        <w:caps w:val="0"/>
        <w:sz w:val="12"/>
      </w:rPr>
      <w:t>© Copyright Strategic Consulting &amp; Training Pty Limited</w:t>
    </w:r>
    <w:r>
      <w:rPr>
        <w:caps w:val="0"/>
        <w:sz w:val="12"/>
      </w:rPr>
      <w:t xml:space="preserve"> trading as Certainty Advice Group</w:t>
    </w:r>
    <w:r w:rsidRPr="0084105C">
      <w:rPr>
        <w:caps w:val="0"/>
        <w:sz w:val="12"/>
      </w:rPr>
      <w:t xml:space="preserve"> - All rights reserved</w:t>
    </w:r>
    <w:r>
      <w:rPr>
        <w:caps w:val="0"/>
        <w:sz w:val="12"/>
      </w:rPr>
      <w:t xml:space="preserve"> - </w:t>
    </w:r>
    <w:r w:rsidRPr="00B636D1">
      <w:rPr>
        <w:caps w:val="0"/>
        <w:sz w:val="12"/>
      </w:rPr>
      <w:t>www.certaintyadvicegroup.com</w:t>
    </w:r>
  </w:p>
  <w:p w14:paraId="78928D5B" w14:textId="77777777" w:rsidR="002E7FB1" w:rsidRPr="00E126DD" w:rsidRDefault="002E7FB1" w:rsidP="00E126DD">
    <w:pPr>
      <w:pStyle w:val="Footer"/>
      <w:tabs>
        <w:tab w:val="left" w:pos="3300"/>
        <w:tab w:val="center" w:pos="4320"/>
      </w:tabs>
      <w:ind w:left="0" w:firstLine="0"/>
      <w:jc w:val="right"/>
      <w:rPr>
        <w:rStyle w:val="PageNumber"/>
        <w:rFonts w:asciiTheme="minorHAnsi" w:hAnsiTheme="minorHAnsi" w:cstheme="minorHAnsi"/>
        <w:caps w:val="0"/>
      </w:rPr>
    </w:pPr>
    <w:r w:rsidRPr="00E126DD">
      <w:rPr>
        <w:rFonts w:asciiTheme="minorHAnsi" w:hAnsiTheme="minorHAnsi" w:cstheme="minorHAnsi"/>
        <w:sz w:val="14"/>
      </w:rPr>
      <w:t xml:space="preserve">PAGE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PAGE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BB23FF">
      <w:rPr>
        <w:rStyle w:val="PageNumber"/>
        <w:rFonts w:asciiTheme="minorHAnsi" w:hAnsiTheme="minorHAnsi" w:cstheme="minorHAnsi"/>
        <w:caps w:val="0"/>
        <w:noProof/>
        <w:sz w:val="14"/>
      </w:rPr>
      <w:t>3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  <w:r w:rsidRPr="00E126DD">
      <w:rPr>
        <w:rStyle w:val="PageNumber"/>
        <w:rFonts w:asciiTheme="minorHAnsi" w:hAnsiTheme="minorHAnsi" w:cstheme="minorHAnsi"/>
        <w:caps w:val="0"/>
        <w:sz w:val="14"/>
      </w:rPr>
      <w:t xml:space="preserve"> of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NUMPAGES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BB23FF">
      <w:rPr>
        <w:rStyle w:val="PageNumber"/>
        <w:rFonts w:asciiTheme="minorHAnsi" w:hAnsiTheme="minorHAnsi" w:cstheme="minorHAnsi"/>
        <w:caps w:val="0"/>
        <w:noProof/>
        <w:sz w:val="14"/>
      </w:rPr>
      <w:t>5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</w:p>
  <w:p w14:paraId="2945E062" w14:textId="77777777" w:rsidR="002E7FB1" w:rsidRDefault="002E7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FC3" w14:textId="77777777" w:rsidR="002E7FB1" w:rsidRDefault="002E7FB1" w:rsidP="00B12E33">
    <w:pPr>
      <w:pStyle w:val="Footer"/>
      <w:tabs>
        <w:tab w:val="left" w:pos="3300"/>
        <w:tab w:val="center" w:pos="4320"/>
      </w:tabs>
      <w:ind w:left="0" w:firstLine="0"/>
      <w:jc w:val="center"/>
      <w:rPr>
        <w:caps w:val="0"/>
        <w:sz w:val="12"/>
      </w:rPr>
    </w:pPr>
    <w:r>
      <w:rPr>
        <w:i/>
        <w:caps w:val="0"/>
        <w:sz w:val="12"/>
      </w:rPr>
      <w:t>Certainty Advice, Certainty</w:t>
    </w:r>
    <w:r w:rsidRPr="0084105C">
      <w:rPr>
        <w:i/>
        <w:caps w:val="0"/>
        <w:sz w:val="12"/>
      </w:rPr>
      <w:t xml:space="preserve"> Map, Advice Map</w:t>
    </w:r>
    <w:r>
      <w:rPr>
        <w:i/>
        <w:caps w:val="0"/>
        <w:sz w:val="12"/>
      </w:rPr>
      <w:t>, Advice Path, Powered by Certainty, Fourth Generation and the C Logo</w:t>
    </w:r>
    <w:r w:rsidRPr="0084105C">
      <w:rPr>
        <w:i/>
        <w:caps w:val="0"/>
        <w:sz w:val="12"/>
      </w:rPr>
      <w:t xml:space="preserve"> </w:t>
    </w:r>
    <w:r w:rsidRPr="0084105C">
      <w:rPr>
        <w:caps w:val="0"/>
        <w:sz w:val="12"/>
      </w:rPr>
      <w:t>are all registered trademarks of Strategic Consulting Training Pty Limited</w:t>
    </w:r>
    <w:r>
      <w:rPr>
        <w:caps w:val="0"/>
        <w:sz w:val="12"/>
      </w:rPr>
      <w:t xml:space="preserve"> - </w:t>
    </w:r>
    <w:r w:rsidRPr="0084105C">
      <w:rPr>
        <w:caps w:val="0"/>
        <w:sz w:val="12"/>
      </w:rPr>
      <w:t>© Copyright Strategic Consulting &amp; Training Pty Limited</w:t>
    </w:r>
    <w:r>
      <w:rPr>
        <w:caps w:val="0"/>
        <w:sz w:val="12"/>
      </w:rPr>
      <w:t xml:space="preserve"> trading as Certainty Advice Group</w:t>
    </w:r>
    <w:r w:rsidRPr="0084105C">
      <w:rPr>
        <w:caps w:val="0"/>
        <w:sz w:val="12"/>
      </w:rPr>
      <w:t xml:space="preserve"> - All rights reserved</w:t>
    </w:r>
    <w:r>
      <w:rPr>
        <w:caps w:val="0"/>
        <w:sz w:val="12"/>
      </w:rPr>
      <w:t xml:space="preserve"> - </w:t>
    </w:r>
    <w:r w:rsidRPr="00B636D1">
      <w:rPr>
        <w:caps w:val="0"/>
        <w:sz w:val="12"/>
      </w:rPr>
      <w:t>www.certaintyadvicegroup.com</w:t>
    </w:r>
  </w:p>
  <w:p w14:paraId="3E9377F2" w14:textId="4431637E" w:rsidR="002E7FB1" w:rsidRDefault="002E7FB1" w:rsidP="00B12E33">
    <w:pPr>
      <w:pStyle w:val="Footer"/>
      <w:jc w:val="right"/>
    </w:pPr>
    <w:r w:rsidRPr="00E126DD">
      <w:rPr>
        <w:rFonts w:asciiTheme="minorHAnsi" w:hAnsiTheme="minorHAnsi" w:cstheme="minorHAnsi"/>
        <w:sz w:val="14"/>
      </w:rPr>
      <w:t xml:space="preserve">PAGE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PAGE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BD62F5">
      <w:rPr>
        <w:rStyle w:val="PageNumber"/>
        <w:rFonts w:asciiTheme="minorHAnsi" w:hAnsiTheme="minorHAnsi" w:cstheme="minorHAnsi"/>
        <w:caps w:val="0"/>
        <w:noProof/>
        <w:sz w:val="14"/>
      </w:rPr>
      <w:t>1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  <w:r w:rsidRPr="00E126DD">
      <w:rPr>
        <w:rStyle w:val="PageNumber"/>
        <w:rFonts w:asciiTheme="minorHAnsi" w:hAnsiTheme="minorHAnsi" w:cstheme="minorHAnsi"/>
        <w:caps w:val="0"/>
        <w:sz w:val="14"/>
      </w:rPr>
      <w:t xml:space="preserve"> of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NUMPAGES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BD62F5">
      <w:rPr>
        <w:rStyle w:val="PageNumber"/>
        <w:rFonts w:asciiTheme="minorHAnsi" w:hAnsiTheme="minorHAnsi" w:cstheme="minorHAnsi"/>
        <w:caps w:val="0"/>
        <w:noProof/>
        <w:sz w:val="14"/>
      </w:rPr>
      <w:t>5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9EC" w14:textId="77777777" w:rsidR="00D87AC5" w:rsidRDefault="00D87AC5">
      <w:r>
        <w:separator/>
      </w:r>
    </w:p>
  </w:footnote>
  <w:footnote w:type="continuationSeparator" w:id="0">
    <w:p w14:paraId="472CD8BB" w14:textId="77777777" w:rsidR="00D87AC5" w:rsidRDefault="00D8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129" w14:textId="245E5EBA" w:rsidR="002E7FB1" w:rsidRPr="000F04D0" w:rsidRDefault="002E7FB1" w:rsidP="00560645">
    <w:pPr>
      <w:pStyle w:val="Header"/>
      <w:rPr>
        <w:rFonts w:ascii="Calibri" w:hAnsi="Calibri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9C9EFFD" wp14:editId="7C1F28F8">
          <wp:simplePos x="0" y="0"/>
          <wp:positionH relativeFrom="column">
            <wp:posOffset>4750875</wp:posOffset>
          </wp:positionH>
          <wp:positionV relativeFrom="paragraph">
            <wp:posOffset>-112298</wp:posOffset>
          </wp:positionV>
          <wp:extent cx="1420837" cy="259442"/>
          <wp:effectExtent l="0" t="0" r="0" b="762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837" cy="25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D1616" w14:textId="77777777" w:rsidR="002E7FB1" w:rsidRDefault="002E7FB1" w:rsidP="00B72E49">
    <w:pPr>
      <w:pStyle w:val="Header"/>
      <w:jc w:val="center"/>
      <w:rPr>
        <w:rFonts w:ascii="Calibri" w:hAnsi="Calibri"/>
        <w:b/>
        <w:sz w:val="20"/>
        <w:szCs w:val="20"/>
      </w:rPr>
    </w:pPr>
    <w:r w:rsidRPr="00560645">
      <w:rPr>
        <w:rFonts w:ascii="Calibri" w:hAnsi="Calibri"/>
        <w:b/>
        <w:sz w:val="20"/>
        <w:szCs w:val="20"/>
      </w:rPr>
      <w:t xml:space="preserve">Post-Discovery </w:t>
    </w:r>
  </w:p>
  <w:p w14:paraId="09326DE0" w14:textId="26FDC616" w:rsidR="002E7FB1" w:rsidRPr="008806F7" w:rsidRDefault="002E7FB1" w:rsidP="00B72E49">
    <w:pPr>
      <w:pStyle w:val="Header"/>
      <w:jc w:val="center"/>
      <w:rPr>
        <w:rFonts w:ascii="Calibri" w:hAnsi="Calibri"/>
        <w:b/>
        <w:sz w:val="24"/>
        <w:szCs w:val="24"/>
      </w:rPr>
    </w:pPr>
    <w:r w:rsidRPr="008806F7">
      <w:rPr>
        <w:rFonts w:ascii="Calibri" w:hAnsi="Calibri"/>
        <w:b/>
        <w:sz w:val="24"/>
        <w:szCs w:val="24"/>
      </w:rPr>
      <w:t>De-Brief</w:t>
    </w:r>
    <w:r>
      <w:rPr>
        <w:rFonts w:ascii="Calibri" w:hAnsi="Calibri"/>
        <w:b/>
        <w:sz w:val="24"/>
        <w:szCs w:val="24"/>
      </w:rPr>
      <w:t xml:space="preserve"> MEETING</w:t>
    </w:r>
    <w:r w:rsidRPr="008806F7">
      <w:rPr>
        <w:rFonts w:ascii="Calibri" w:hAnsi="Calibri"/>
        <w:b/>
        <w:sz w:val="24"/>
        <w:szCs w:val="24"/>
      </w:rPr>
      <w:t xml:space="preserve"> agenda</w:t>
    </w:r>
  </w:p>
  <w:p w14:paraId="1DC5EC23" w14:textId="6D328BD1" w:rsidR="002E7FB1" w:rsidRPr="00560645" w:rsidRDefault="002E7FB1" w:rsidP="00560645">
    <w:pPr>
      <w:pStyle w:val="Header"/>
      <w:jc w:val="center"/>
      <w:rPr>
        <w:rFonts w:ascii="Calibri" w:hAnsi="Calibri"/>
        <w:b/>
        <w:sz w:val="14"/>
        <w:szCs w:val="14"/>
      </w:rPr>
    </w:pPr>
    <w:r w:rsidRPr="00560645">
      <w:rPr>
        <w:rFonts w:ascii="Calibri" w:hAnsi="Calibri"/>
        <w:b/>
        <w:sz w:val="14"/>
        <w:szCs w:val="14"/>
      </w:rPr>
      <w:t>v</w:t>
    </w:r>
    <w:r>
      <w:rPr>
        <w:rFonts w:ascii="Calibri" w:hAnsi="Calibri"/>
        <w:b/>
        <w:sz w:val="14"/>
        <w:szCs w:val="14"/>
      </w:rPr>
      <w:t>7.05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9628" w14:textId="7BF75860" w:rsidR="002E7FB1" w:rsidRPr="00560645" w:rsidRDefault="002E7FB1" w:rsidP="00560645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B064439" wp14:editId="4B937602">
          <wp:simplePos x="0" y="0"/>
          <wp:positionH relativeFrom="column">
            <wp:posOffset>4733778</wp:posOffset>
          </wp:positionH>
          <wp:positionV relativeFrom="paragraph">
            <wp:posOffset>-98474</wp:posOffset>
          </wp:positionV>
          <wp:extent cx="1420837" cy="25944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837" cy="25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45">
      <w:rPr>
        <w:rFonts w:asciiTheme="minorHAnsi" w:hAnsiTheme="minorHAnsi" w:cstheme="minorHAnsi"/>
        <w:b/>
        <w:bCs/>
        <w:sz w:val="24"/>
        <w:szCs w:val="24"/>
      </w:rPr>
      <w:t>POST-DISCOVERY</w:t>
    </w:r>
  </w:p>
  <w:p w14:paraId="74827AB2" w14:textId="28148267" w:rsidR="002E7FB1" w:rsidRPr="00560645" w:rsidRDefault="002E7FB1" w:rsidP="00560645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A1D8D">
      <w:rPr>
        <w:rFonts w:asciiTheme="minorHAnsi" w:hAnsiTheme="minorHAnsi" w:cstheme="minorHAnsi"/>
        <w:b/>
        <w:bCs/>
        <w:sz w:val="32"/>
        <w:szCs w:val="32"/>
      </w:rPr>
      <w:t>DE-BRIEF MEETING AGENDA</w:t>
    </w:r>
    <w:r w:rsidRPr="000A1D8D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B12E33">
      <w:rPr>
        <w:rFonts w:asciiTheme="minorHAnsi" w:hAnsiTheme="minorHAnsi" w:cstheme="minorHAnsi"/>
        <w:b/>
        <w:bCs/>
        <w:sz w:val="14"/>
        <w:szCs w:val="14"/>
      </w:rPr>
      <w:t>(v</w:t>
    </w:r>
    <w:r>
      <w:rPr>
        <w:rFonts w:asciiTheme="minorHAnsi" w:hAnsiTheme="minorHAnsi" w:cstheme="minorHAnsi"/>
        <w:b/>
        <w:bCs/>
        <w:sz w:val="14"/>
        <w:szCs w:val="14"/>
      </w:rPr>
      <w:t>7.05</w:t>
    </w:r>
    <w:r w:rsidRPr="00B12E33">
      <w:rPr>
        <w:rFonts w:asciiTheme="minorHAnsi" w:hAnsiTheme="minorHAnsi" w:cstheme="minorHAnsi"/>
        <w:b/>
        <w:bCs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1225"/>
    <w:multiLevelType w:val="hybridMultilevel"/>
    <w:tmpl w:val="B3A444CE"/>
    <w:lvl w:ilvl="0" w:tplc="257C790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F5B50"/>
    <w:multiLevelType w:val="hybridMultilevel"/>
    <w:tmpl w:val="0F5C980C"/>
    <w:lvl w:ilvl="0" w:tplc="7E9ED3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0F1595"/>
    <w:multiLevelType w:val="hybridMultilevel"/>
    <w:tmpl w:val="C00E9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8"/>
  </w:num>
  <w:num w:numId="5">
    <w:abstractNumId w:val="20"/>
  </w:num>
  <w:num w:numId="6">
    <w:abstractNumId w:val="11"/>
  </w:num>
  <w:num w:numId="7">
    <w:abstractNumId w:val="7"/>
  </w:num>
  <w:num w:numId="8">
    <w:abstractNumId w:val="15"/>
  </w:num>
  <w:num w:numId="9">
    <w:abstractNumId w:val="15"/>
  </w:num>
  <w:num w:numId="10">
    <w:abstractNumId w:val="8"/>
  </w:num>
  <w:num w:numId="11">
    <w:abstractNumId w:val="10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a0MDQwNDQxNLWwMDVQ0lEKTi0uzszPAykwsqgFAOtNUdotAAAA"/>
  </w:docVars>
  <w:rsids>
    <w:rsidRoot w:val="00F21100"/>
    <w:rsid w:val="0000150A"/>
    <w:rsid w:val="00001C37"/>
    <w:rsid w:val="00002F8B"/>
    <w:rsid w:val="0000575D"/>
    <w:rsid w:val="00012867"/>
    <w:rsid w:val="000221A8"/>
    <w:rsid w:val="00026C20"/>
    <w:rsid w:val="00026F09"/>
    <w:rsid w:val="00030FE8"/>
    <w:rsid w:val="00034C25"/>
    <w:rsid w:val="00036100"/>
    <w:rsid w:val="00036885"/>
    <w:rsid w:val="000407A8"/>
    <w:rsid w:val="000461CE"/>
    <w:rsid w:val="00050A26"/>
    <w:rsid w:val="00051B2F"/>
    <w:rsid w:val="00051DEB"/>
    <w:rsid w:val="00052D3C"/>
    <w:rsid w:val="00057711"/>
    <w:rsid w:val="00061358"/>
    <w:rsid w:val="00065DC5"/>
    <w:rsid w:val="00067982"/>
    <w:rsid w:val="00080A96"/>
    <w:rsid w:val="00080C99"/>
    <w:rsid w:val="000827F2"/>
    <w:rsid w:val="00086141"/>
    <w:rsid w:val="00092727"/>
    <w:rsid w:val="000953FF"/>
    <w:rsid w:val="00095907"/>
    <w:rsid w:val="000A1D8D"/>
    <w:rsid w:val="000A1F65"/>
    <w:rsid w:val="000A39A5"/>
    <w:rsid w:val="000B3FE4"/>
    <w:rsid w:val="000B4125"/>
    <w:rsid w:val="000C01AE"/>
    <w:rsid w:val="000C0DAD"/>
    <w:rsid w:val="000C4EE1"/>
    <w:rsid w:val="000C67AD"/>
    <w:rsid w:val="000D14E7"/>
    <w:rsid w:val="000D2044"/>
    <w:rsid w:val="000D2AB1"/>
    <w:rsid w:val="000D40FE"/>
    <w:rsid w:val="000D432D"/>
    <w:rsid w:val="000D458C"/>
    <w:rsid w:val="000D5932"/>
    <w:rsid w:val="000D63D2"/>
    <w:rsid w:val="000E1277"/>
    <w:rsid w:val="000E4316"/>
    <w:rsid w:val="000E5379"/>
    <w:rsid w:val="000E6ED2"/>
    <w:rsid w:val="000F0227"/>
    <w:rsid w:val="000F04D0"/>
    <w:rsid w:val="000F31E5"/>
    <w:rsid w:val="000F3F81"/>
    <w:rsid w:val="000F799E"/>
    <w:rsid w:val="00101354"/>
    <w:rsid w:val="001138D0"/>
    <w:rsid w:val="00114F80"/>
    <w:rsid w:val="00115E51"/>
    <w:rsid w:val="00117903"/>
    <w:rsid w:val="0012020C"/>
    <w:rsid w:val="001376B0"/>
    <w:rsid w:val="00144DD3"/>
    <w:rsid w:val="001459EE"/>
    <w:rsid w:val="001468ED"/>
    <w:rsid w:val="001544E6"/>
    <w:rsid w:val="0015487F"/>
    <w:rsid w:val="001563ED"/>
    <w:rsid w:val="00156DCE"/>
    <w:rsid w:val="00157334"/>
    <w:rsid w:val="00157EBA"/>
    <w:rsid w:val="00157F6C"/>
    <w:rsid w:val="001601E6"/>
    <w:rsid w:val="00161DFC"/>
    <w:rsid w:val="00163D7E"/>
    <w:rsid w:val="00164263"/>
    <w:rsid w:val="00166F95"/>
    <w:rsid w:val="00167820"/>
    <w:rsid w:val="00173C46"/>
    <w:rsid w:val="00176D04"/>
    <w:rsid w:val="0017731C"/>
    <w:rsid w:val="001950B0"/>
    <w:rsid w:val="001A3215"/>
    <w:rsid w:val="001A3C35"/>
    <w:rsid w:val="001B1AB9"/>
    <w:rsid w:val="001B742F"/>
    <w:rsid w:val="001C44C8"/>
    <w:rsid w:val="001C6E09"/>
    <w:rsid w:val="001D03BE"/>
    <w:rsid w:val="001D193F"/>
    <w:rsid w:val="001D38FF"/>
    <w:rsid w:val="001D4689"/>
    <w:rsid w:val="001E1DF8"/>
    <w:rsid w:val="001E35F6"/>
    <w:rsid w:val="001E53A0"/>
    <w:rsid w:val="001E582F"/>
    <w:rsid w:val="001E708F"/>
    <w:rsid w:val="001E7328"/>
    <w:rsid w:val="00203446"/>
    <w:rsid w:val="002141E0"/>
    <w:rsid w:val="002202F5"/>
    <w:rsid w:val="00226B06"/>
    <w:rsid w:val="002303E4"/>
    <w:rsid w:val="00231B17"/>
    <w:rsid w:val="002419F5"/>
    <w:rsid w:val="00253059"/>
    <w:rsid w:val="00253079"/>
    <w:rsid w:val="002568FF"/>
    <w:rsid w:val="0026124B"/>
    <w:rsid w:val="00262D79"/>
    <w:rsid w:val="00264502"/>
    <w:rsid w:val="00266689"/>
    <w:rsid w:val="00277FAA"/>
    <w:rsid w:val="00285ED5"/>
    <w:rsid w:val="002871AB"/>
    <w:rsid w:val="002918B6"/>
    <w:rsid w:val="002A47B6"/>
    <w:rsid w:val="002A6E3E"/>
    <w:rsid w:val="002B1104"/>
    <w:rsid w:val="002B4302"/>
    <w:rsid w:val="002C3B52"/>
    <w:rsid w:val="002C5238"/>
    <w:rsid w:val="002C5ED3"/>
    <w:rsid w:val="002C6BAB"/>
    <w:rsid w:val="002C75EB"/>
    <w:rsid w:val="002D1224"/>
    <w:rsid w:val="002D7438"/>
    <w:rsid w:val="002E2535"/>
    <w:rsid w:val="002E7FB1"/>
    <w:rsid w:val="002F1274"/>
    <w:rsid w:val="002F246C"/>
    <w:rsid w:val="002F318D"/>
    <w:rsid w:val="002F45CB"/>
    <w:rsid w:val="002F54B7"/>
    <w:rsid w:val="002F5D00"/>
    <w:rsid w:val="002F63C1"/>
    <w:rsid w:val="00307162"/>
    <w:rsid w:val="00307416"/>
    <w:rsid w:val="00310319"/>
    <w:rsid w:val="00310742"/>
    <w:rsid w:val="00311402"/>
    <w:rsid w:val="00314AB1"/>
    <w:rsid w:val="00315249"/>
    <w:rsid w:val="00315284"/>
    <w:rsid w:val="00317729"/>
    <w:rsid w:val="00320AB5"/>
    <w:rsid w:val="003225F9"/>
    <w:rsid w:val="003279F9"/>
    <w:rsid w:val="003403B2"/>
    <w:rsid w:val="00341E7E"/>
    <w:rsid w:val="00344F04"/>
    <w:rsid w:val="00347DBA"/>
    <w:rsid w:val="00350DD6"/>
    <w:rsid w:val="0035198E"/>
    <w:rsid w:val="00353DF4"/>
    <w:rsid w:val="00355677"/>
    <w:rsid w:val="00356E9A"/>
    <w:rsid w:val="00360480"/>
    <w:rsid w:val="003611B8"/>
    <w:rsid w:val="0036686D"/>
    <w:rsid w:val="00366F04"/>
    <w:rsid w:val="00372338"/>
    <w:rsid w:val="00375054"/>
    <w:rsid w:val="003766C1"/>
    <w:rsid w:val="00377047"/>
    <w:rsid w:val="00384C41"/>
    <w:rsid w:val="00386DE1"/>
    <w:rsid w:val="00387121"/>
    <w:rsid w:val="0038746A"/>
    <w:rsid w:val="00396470"/>
    <w:rsid w:val="003A04C8"/>
    <w:rsid w:val="003A0C71"/>
    <w:rsid w:val="003A2900"/>
    <w:rsid w:val="003A34E5"/>
    <w:rsid w:val="003A35CB"/>
    <w:rsid w:val="003A4C99"/>
    <w:rsid w:val="003B0E74"/>
    <w:rsid w:val="003B36E4"/>
    <w:rsid w:val="003C33F9"/>
    <w:rsid w:val="003C3A87"/>
    <w:rsid w:val="003D10E4"/>
    <w:rsid w:val="003E0220"/>
    <w:rsid w:val="003F413F"/>
    <w:rsid w:val="003F6067"/>
    <w:rsid w:val="00405854"/>
    <w:rsid w:val="004058F5"/>
    <w:rsid w:val="0040725C"/>
    <w:rsid w:val="00411A69"/>
    <w:rsid w:val="00413B0D"/>
    <w:rsid w:val="0041697A"/>
    <w:rsid w:val="00417AB1"/>
    <w:rsid w:val="00420E9E"/>
    <w:rsid w:val="00424E71"/>
    <w:rsid w:val="00426BE8"/>
    <w:rsid w:val="00434435"/>
    <w:rsid w:val="004411B4"/>
    <w:rsid w:val="00442511"/>
    <w:rsid w:val="00446789"/>
    <w:rsid w:val="004531B0"/>
    <w:rsid w:val="004542CD"/>
    <w:rsid w:val="0046315E"/>
    <w:rsid w:val="00465616"/>
    <w:rsid w:val="004716B0"/>
    <w:rsid w:val="00472606"/>
    <w:rsid w:val="004730E7"/>
    <w:rsid w:val="0047519D"/>
    <w:rsid w:val="00475AA6"/>
    <w:rsid w:val="0048738A"/>
    <w:rsid w:val="00493F53"/>
    <w:rsid w:val="00496386"/>
    <w:rsid w:val="004977F5"/>
    <w:rsid w:val="004A3427"/>
    <w:rsid w:val="004A3B44"/>
    <w:rsid w:val="004A5B0B"/>
    <w:rsid w:val="004B6C7C"/>
    <w:rsid w:val="004B7640"/>
    <w:rsid w:val="004C150A"/>
    <w:rsid w:val="004C7BD0"/>
    <w:rsid w:val="004C7DAB"/>
    <w:rsid w:val="004D66CC"/>
    <w:rsid w:val="004E11FA"/>
    <w:rsid w:val="004F2D11"/>
    <w:rsid w:val="005026E9"/>
    <w:rsid w:val="00507330"/>
    <w:rsid w:val="0051127F"/>
    <w:rsid w:val="005137E6"/>
    <w:rsid w:val="00517D71"/>
    <w:rsid w:val="00525F6D"/>
    <w:rsid w:val="00531394"/>
    <w:rsid w:val="00534CF5"/>
    <w:rsid w:val="00542E8F"/>
    <w:rsid w:val="00546FDF"/>
    <w:rsid w:val="0055408A"/>
    <w:rsid w:val="00554BE4"/>
    <w:rsid w:val="005552AD"/>
    <w:rsid w:val="00557922"/>
    <w:rsid w:val="00557CC2"/>
    <w:rsid w:val="00560645"/>
    <w:rsid w:val="00562CAD"/>
    <w:rsid w:val="00565A59"/>
    <w:rsid w:val="00581D05"/>
    <w:rsid w:val="00584046"/>
    <w:rsid w:val="00584568"/>
    <w:rsid w:val="005860F8"/>
    <w:rsid w:val="00593EFA"/>
    <w:rsid w:val="00594AA2"/>
    <w:rsid w:val="00596825"/>
    <w:rsid w:val="005A0925"/>
    <w:rsid w:val="005A3FCB"/>
    <w:rsid w:val="005A4224"/>
    <w:rsid w:val="005A49FD"/>
    <w:rsid w:val="005A7759"/>
    <w:rsid w:val="005B1A2A"/>
    <w:rsid w:val="005B620A"/>
    <w:rsid w:val="005B6360"/>
    <w:rsid w:val="005D305D"/>
    <w:rsid w:val="005D4722"/>
    <w:rsid w:val="005E3226"/>
    <w:rsid w:val="005E53D8"/>
    <w:rsid w:val="005E7460"/>
    <w:rsid w:val="005E76C7"/>
    <w:rsid w:val="005F7241"/>
    <w:rsid w:val="006005EE"/>
    <w:rsid w:val="00601248"/>
    <w:rsid w:val="006032DC"/>
    <w:rsid w:val="00611F1C"/>
    <w:rsid w:val="0061584A"/>
    <w:rsid w:val="00620A85"/>
    <w:rsid w:val="00620CC6"/>
    <w:rsid w:val="006275B7"/>
    <w:rsid w:val="00631809"/>
    <w:rsid w:val="00633E41"/>
    <w:rsid w:val="00646074"/>
    <w:rsid w:val="0065265E"/>
    <w:rsid w:val="0065312C"/>
    <w:rsid w:val="006551E0"/>
    <w:rsid w:val="00655A93"/>
    <w:rsid w:val="0066716D"/>
    <w:rsid w:val="006712B1"/>
    <w:rsid w:val="0067339E"/>
    <w:rsid w:val="00676091"/>
    <w:rsid w:val="00677D7F"/>
    <w:rsid w:val="006817EC"/>
    <w:rsid w:val="00683E81"/>
    <w:rsid w:val="006844E8"/>
    <w:rsid w:val="00684B59"/>
    <w:rsid w:val="00685C10"/>
    <w:rsid w:val="00695CC8"/>
    <w:rsid w:val="006A1A17"/>
    <w:rsid w:val="006A2AF5"/>
    <w:rsid w:val="006A582E"/>
    <w:rsid w:val="006A7E48"/>
    <w:rsid w:val="006B1C4C"/>
    <w:rsid w:val="006B45E6"/>
    <w:rsid w:val="006C03AF"/>
    <w:rsid w:val="006C0640"/>
    <w:rsid w:val="006C21F7"/>
    <w:rsid w:val="006C3F74"/>
    <w:rsid w:val="006C4B5B"/>
    <w:rsid w:val="006C5BE2"/>
    <w:rsid w:val="006D0AB9"/>
    <w:rsid w:val="006D0E92"/>
    <w:rsid w:val="006D2CF1"/>
    <w:rsid w:val="006D60F0"/>
    <w:rsid w:val="006D7FEF"/>
    <w:rsid w:val="006E3471"/>
    <w:rsid w:val="006E4623"/>
    <w:rsid w:val="006E785D"/>
    <w:rsid w:val="0070111C"/>
    <w:rsid w:val="007025D9"/>
    <w:rsid w:val="00710284"/>
    <w:rsid w:val="00712A55"/>
    <w:rsid w:val="00713AD0"/>
    <w:rsid w:val="00714123"/>
    <w:rsid w:val="0071568D"/>
    <w:rsid w:val="00717CAC"/>
    <w:rsid w:val="007215CF"/>
    <w:rsid w:val="007235EC"/>
    <w:rsid w:val="00730E02"/>
    <w:rsid w:val="0073166D"/>
    <w:rsid w:val="007318C7"/>
    <w:rsid w:val="00731ECB"/>
    <w:rsid w:val="00732A76"/>
    <w:rsid w:val="00737EB5"/>
    <w:rsid w:val="00741711"/>
    <w:rsid w:val="00741B72"/>
    <w:rsid w:val="00744448"/>
    <w:rsid w:val="00747091"/>
    <w:rsid w:val="007478C6"/>
    <w:rsid w:val="0075224C"/>
    <w:rsid w:val="00753585"/>
    <w:rsid w:val="00772C09"/>
    <w:rsid w:val="00777539"/>
    <w:rsid w:val="00781814"/>
    <w:rsid w:val="00785AE5"/>
    <w:rsid w:val="0079254A"/>
    <w:rsid w:val="00794AE5"/>
    <w:rsid w:val="007A28D5"/>
    <w:rsid w:val="007A7F26"/>
    <w:rsid w:val="007B00FE"/>
    <w:rsid w:val="007B5BDA"/>
    <w:rsid w:val="007C1C5A"/>
    <w:rsid w:val="007C1DDE"/>
    <w:rsid w:val="007C4B26"/>
    <w:rsid w:val="007C6952"/>
    <w:rsid w:val="007C7010"/>
    <w:rsid w:val="007D634E"/>
    <w:rsid w:val="007D6965"/>
    <w:rsid w:val="007E013A"/>
    <w:rsid w:val="007F08E6"/>
    <w:rsid w:val="007F3BE3"/>
    <w:rsid w:val="00802112"/>
    <w:rsid w:val="00805514"/>
    <w:rsid w:val="008060F4"/>
    <w:rsid w:val="008070C3"/>
    <w:rsid w:val="00810365"/>
    <w:rsid w:val="00810CA0"/>
    <w:rsid w:val="008121C4"/>
    <w:rsid w:val="00831CCF"/>
    <w:rsid w:val="008343C3"/>
    <w:rsid w:val="00834580"/>
    <w:rsid w:val="00836D33"/>
    <w:rsid w:val="0084105C"/>
    <w:rsid w:val="008417AD"/>
    <w:rsid w:val="008418C1"/>
    <w:rsid w:val="00850B55"/>
    <w:rsid w:val="00851D91"/>
    <w:rsid w:val="00854D7A"/>
    <w:rsid w:val="00854F64"/>
    <w:rsid w:val="00866357"/>
    <w:rsid w:val="00867520"/>
    <w:rsid w:val="00873069"/>
    <w:rsid w:val="0087602A"/>
    <w:rsid w:val="008771F5"/>
    <w:rsid w:val="008806F7"/>
    <w:rsid w:val="00884FEC"/>
    <w:rsid w:val="00885562"/>
    <w:rsid w:val="00891080"/>
    <w:rsid w:val="00893A59"/>
    <w:rsid w:val="008A2342"/>
    <w:rsid w:val="008A237C"/>
    <w:rsid w:val="008A4DB4"/>
    <w:rsid w:val="008A5B5C"/>
    <w:rsid w:val="008A7E9D"/>
    <w:rsid w:val="008B2667"/>
    <w:rsid w:val="008C5409"/>
    <w:rsid w:val="008C557C"/>
    <w:rsid w:val="008D744A"/>
    <w:rsid w:val="008E12E7"/>
    <w:rsid w:val="008E59D3"/>
    <w:rsid w:val="008F1812"/>
    <w:rsid w:val="00900074"/>
    <w:rsid w:val="00901267"/>
    <w:rsid w:val="0090173F"/>
    <w:rsid w:val="00906CB4"/>
    <w:rsid w:val="00922A7B"/>
    <w:rsid w:val="00924524"/>
    <w:rsid w:val="009364CC"/>
    <w:rsid w:val="00942BE5"/>
    <w:rsid w:val="009445A9"/>
    <w:rsid w:val="00945F14"/>
    <w:rsid w:val="00947E20"/>
    <w:rsid w:val="00956C83"/>
    <w:rsid w:val="009571C4"/>
    <w:rsid w:val="00963033"/>
    <w:rsid w:val="00980B95"/>
    <w:rsid w:val="009818A4"/>
    <w:rsid w:val="00985951"/>
    <w:rsid w:val="00987E34"/>
    <w:rsid w:val="009A06CB"/>
    <w:rsid w:val="009B583E"/>
    <w:rsid w:val="009C0218"/>
    <w:rsid w:val="009C0C15"/>
    <w:rsid w:val="009C28F8"/>
    <w:rsid w:val="009C5B72"/>
    <w:rsid w:val="009C625E"/>
    <w:rsid w:val="009E03A4"/>
    <w:rsid w:val="009E2A95"/>
    <w:rsid w:val="009F0124"/>
    <w:rsid w:val="009F125F"/>
    <w:rsid w:val="009F27B8"/>
    <w:rsid w:val="009F704D"/>
    <w:rsid w:val="00A0020F"/>
    <w:rsid w:val="00A01F02"/>
    <w:rsid w:val="00A10A39"/>
    <w:rsid w:val="00A123C8"/>
    <w:rsid w:val="00A13645"/>
    <w:rsid w:val="00A15343"/>
    <w:rsid w:val="00A16FEB"/>
    <w:rsid w:val="00A1719F"/>
    <w:rsid w:val="00A2148E"/>
    <w:rsid w:val="00A259AE"/>
    <w:rsid w:val="00A30734"/>
    <w:rsid w:val="00A336FF"/>
    <w:rsid w:val="00A369FC"/>
    <w:rsid w:val="00A43D44"/>
    <w:rsid w:val="00A449D1"/>
    <w:rsid w:val="00A45F33"/>
    <w:rsid w:val="00A46FBF"/>
    <w:rsid w:val="00A47068"/>
    <w:rsid w:val="00A55EEC"/>
    <w:rsid w:val="00A62BEC"/>
    <w:rsid w:val="00A668F3"/>
    <w:rsid w:val="00A71350"/>
    <w:rsid w:val="00A71746"/>
    <w:rsid w:val="00A73069"/>
    <w:rsid w:val="00A74CBD"/>
    <w:rsid w:val="00A805E6"/>
    <w:rsid w:val="00A843AF"/>
    <w:rsid w:val="00A86A7C"/>
    <w:rsid w:val="00A87C1F"/>
    <w:rsid w:val="00A87DEB"/>
    <w:rsid w:val="00A9001A"/>
    <w:rsid w:val="00A91509"/>
    <w:rsid w:val="00A922EC"/>
    <w:rsid w:val="00A95A91"/>
    <w:rsid w:val="00A95EE7"/>
    <w:rsid w:val="00AA1C63"/>
    <w:rsid w:val="00AA3145"/>
    <w:rsid w:val="00AA76FF"/>
    <w:rsid w:val="00AB1AFC"/>
    <w:rsid w:val="00AB4AE7"/>
    <w:rsid w:val="00AC147E"/>
    <w:rsid w:val="00AC3BB1"/>
    <w:rsid w:val="00AC4E1C"/>
    <w:rsid w:val="00AC6EB1"/>
    <w:rsid w:val="00AC79BD"/>
    <w:rsid w:val="00AC7E0D"/>
    <w:rsid w:val="00AD4D3C"/>
    <w:rsid w:val="00AD7703"/>
    <w:rsid w:val="00AE1236"/>
    <w:rsid w:val="00AE3359"/>
    <w:rsid w:val="00AE5C09"/>
    <w:rsid w:val="00AF0794"/>
    <w:rsid w:val="00AF223A"/>
    <w:rsid w:val="00AF379F"/>
    <w:rsid w:val="00AF44CC"/>
    <w:rsid w:val="00AF5C52"/>
    <w:rsid w:val="00AF6E1E"/>
    <w:rsid w:val="00B05344"/>
    <w:rsid w:val="00B12E33"/>
    <w:rsid w:val="00B12EA7"/>
    <w:rsid w:val="00B272A5"/>
    <w:rsid w:val="00B276CC"/>
    <w:rsid w:val="00B32D32"/>
    <w:rsid w:val="00B334EC"/>
    <w:rsid w:val="00B44ADE"/>
    <w:rsid w:val="00B4681C"/>
    <w:rsid w:val="00B542C4"/>
    <w:rsid w:val="00B55F9D"/>
    <w:rsid w:val="00B60B23"/>
    <w:rsid w:val="00B636D1"/>
    <w:rsid w:val="00B64D6E"/>
    <w:rsid w:val="00B67263"/>
    <w:rsid w:val="00B700EB"/>
    <w:rsid w:val="00B70A87"/>
    <w:rsid w:val="00B72E49"/>
    <w:rsid w:val="00B77A9E"/>
    <w:rsid w:val="00BA2858"/>
    <w:rsid w:val="00BB23FF"/>
    <w:rsid w:val="00BB4687"/>
    <w:rsid w:val="00BB5F87"/>
    <w:rsid w:val="00BB79AE"/>
    <w:rsid w:val="00BC2810"/>
    <w:rsid w:val="00BC3A81"/>
    <w:rsid w:val="00BD24F8"/>
    <w:rsid w:val="00BD62F5"/>
    <w:rsid w:val="00BD77FC"/>
    <w:rsid w:val="00BE1952"/>
    <w:rsid w:val="00BE1FAB"/>
    <w:rsid w:val="00BE488F"/>
    <w:rsid w:val="00BE500D"/>
    <w:rsid w:val="00BE65F2"/>
    <w:rsid w:val="00BF3E2A"/>
    <w:rsid w:val="00BF57F8"/>
    <w:rsid w:val="00C10BFF"/>
    <w:rsid w:val="00C11148"/>
    <w:rsid w:val="00C127C9"/>
    <w:rsid w:val="00C13EC2"/>
    <w:rsid w:val="00C16C25"/>
    <w:rsid w:val="00C179D0"/>
    <w:rsid w:val="00C21B41"/>
    <w:rsid w:val="00C2204E"/>
    <w:rsid w:val="00C23719"/>
    <w:rsid w:val="00C23CB4"/>
    <w:rsid w:val="00C24E95"/>
    <w:rsid w:val="00C31478"/>
    <w:rsid w:val="00C3371F"/>
    <w:rsid w:val="00C33C5A"/>
    <w:rsid w:val="00C34362"/>
    <w:rsid w:val="00C34CBA"/>
    <w:rsid w:val="00C36415"/>
    <w:rsid w:val="00C46AC6"/>
    <w:rsid w:val="00C4798E"/>
    <w:rsid w:val="00C563BB"/>
    <w:rsid w:val="00C564F5"/>
    <w:rsid w:val="00C602C0"/>
    <w:rsid w:val="00C61C9F"/>
    <w:rsid w:val="00C65B29"/>
    <w:rsid w:val="00C66205"/>
    <w:rsid w:val="00C738E1"/>
    <w:rsid w:val="00C7709A"/>
    <w:rsid w:val="00C822A8"/>
    <w:rsid w:val="00C84651"/>
    <w:rsid w:val="00C90858"/>
    <w:rsid w:val="00C91782"/>
    <w:rsid w:val="00C952AB"/>
    <w:rsid w:val="00C96B06"/>
    <w:rsid w:val="00C97561"/>
    <w:rsid w:val="00CA1073"/>
    <w:rsid w:val="00CB03DC"/>
    <w:rsid w:val="00CB0A81"/>
    <w:rsid w:val="00CB6D20"/>
    <w:rsid w:val="00CC385E"/>
    <w:rsid w:val="00CC7E2E"/>
    <w:rsid w:val="00CD11CE"/>
    <w:rsid w:val="00CD60DF"/>
    <w:rsid w:val="00CE4CDF"/>
    <w:rsid w:val="00CE79E9"/>
    <w:rsid w:val="00CF31AE"/>
    <w:rsid w:val="00CF5D31"/>
    <w:rsid w:val="00CF6B3D"/>
    <w:rsid w:val="00D0300A"/>
    <w:rsid w:val="00D056DA"/>
    <w:rsid w:val="00D060D0"/>
    <w:rsid w:val="00D06A7F"/>
    <w:rsid w:val="00D07AB2"/>
    <w:rsid w:val="00D1583D"/>
    <w:rsid w:val="00D20C2A"/>
    <w:rsid w:val="00D2131B"/>
    <w:rsid w:val="00D24700"/>
    <w:rsid w:val="00D26850"/>
    <w:rsid w:val="00D32FAF"/>
    <w:rsid w:val="00D33CC9"/>
    <w:rsid w:val="00D46217"/>
    <w:rsid w:val="00D55B15"/>
    <w:rsid w:val="00D57AC1"/>
    <w:rsid w:val="00D6727E"/>
    <w:rsid w:val="00D70B9C"/>
    <w:rsid w:val="00D72571"/>
    <w:rsid w:val="00D73CE5"/>
    <w:rsid w:val="00D7476D"/>
    <w:rsid w:val="00D74BBF"/>
    <w:rsid w:val="00D852F4"/>
    <w:rsid w:val="00D87AC5"/>
    <w:rsid w:val="00DA14D7"/>
    <w:rsid w:val="00DA41CE"/>
    <w:rsid w:val="00DB1D52"/>
    <w:rsid w:val="00DB3726"/>
    <w:rsid w:val="00DB43FA"/>
    <w:rsid w:val="00DB76EE"/>
    <w:rsid w:val="00DC1179"/>
    <w:rsid w:val="00DC69D9"/>
    <w:rsid w:val="00DD49F1"/>
    <w:rsid w:val="00DD4A60"/>
    <w:rsid w:val="00DE098F"/>
    <w:rsid w:val="00DE198B"/>
    <w:rsid w:val="00DF084E"/>
    <w:rsid w:val="00DF4D48"/>
    <w:rsid w:val="00E02812"/>
    <w:rsid w:val="00E041C7"/>
    <w:rsid w:val="00E0547D"/>
    <w:rsid w:val="00E0670F"/>
    <w:rsid w:val="00E103DE"/>
    <w:rsid w:val="00E126DD"/>
    <w:rsid w:val="00E245EB"/>
    <w:rsid w:val="00E30A9F"/>
    <w:rsid w:val="00E37852"/>
    <w:rsid w:val="00E4146D"/>
    <w:rsid w:val="00E44C32"/>
    <w:rsid w:val="00E45833"/>
    <w:rsid w:val="00E50790"/>
    <w:rsid w:val="00E51147"/>
    <w:rsid w:val="00E54FA0"/>
    <w:rsid w:val="00E62CE1"/>
    <w:rsid w:val="00E66956"/>
    <w:rsid w:val="00E717A1"/>
    <w:rsid w:val="00E72701"/>
    <w:rsid w:val="00E73180"/>
    <w:rsid w:val="00E7377B"/>
    <w:rsid w:val="00E7504C"/>
    <w:rsid w:val="00E7623E"/>
    <w:rsid w:val="00E772DA"/>
    <w:rsid w:val="00E77BFB"/>
    <w:rsid w:val="00E86BC4"/>
    <w:rsid w:val="00E87D22"/>
    <w:rsid w:val="00E914F0"/>
    <w:rsid w:val="00E919A3"/>
    <w:rsid w:val="00E951E1"/>
    <w:rsid w:val="00E9647B"/>
    <w:rsid w:val="00E965DC"/>
    <w:rsid w:val="00EA25DB"/>
    <w:rsid w:val="00EA3E22"/>
    <w:rsid w:val="00EB5DC6"/>
    <w:rsid w:val="00EC33F5"/>
    <w:rsid w:val="00ED7E8F"/>
    <w:rsid w:val="00EE0C7E"/>
    <w:rsid w:val="00EF10F1"/>
    <w:rsid w:val="00EF2718"/>
    <w:rsid w:val="00EF6D84"/>
    <w:rsid w:val="00F05ECA"/>
    <w:rsid w:val="00F07F77"/>
    <w:rsid w:val="00F10533"/>
    <w:rsid w:val="00F11F26"/>
    <w:rsid w:val="00F15EAF"/>
    <w:rsid w:val="00F172AE"/>
    <w:rsid w:val="00F21100"/>
    <w:rsid w:val="00F27BCD"/>
    <w:rsid w:val="00F31F26"/>
    <w:rsid w:val="00F3261D"/>
    <w:rsid w:val="00F3440D"/>
    <w:rsid w:val="00F3466F"/>
    <w:rsid w:val="00F405FE"/>
    <w:rsid w:val="00F40743"/>
    <w:rsid w:val="00F4091F"/>
    <w:rsid w:val="00F50DCE"/>
    <w:rsid w:val="00F532E1"/>
    <w:rsid w:val="00F61D34"/>
    <w:rsid w:val="00F62A58"/>
    <w:rsid w:val="00F63910"/>
    <w:rsid w:val="00F641BA"/>
    <w:rsid w:val="00F642F9"/>
    <w:rsid w:val="00F66C2C"/>
    <w:rsid w:val="00F66E03"/>
    <w:rsid w:val="00F71D40"/>
    <w:rsid w:val="00F72877"/>
    <w:rsid w:val="00F769D0"/>
    <w:rsid w:val="00F76EC7"/>
    <w:rsid w:val="00F807F3"/>
    <w:rsid w:val="00F8509F"/>
    <w:rsid w:val="00F91DD1"/>
    <w:rsid w:val="00FA7A50"/>
    <w:rsid w:val="00FB450F"/>
    <w:rsid w:val="00FB5D8D"/>
    <w:rsid w:val="00FC17FE"/>
    <w:rsid w:val="00FC1DDB"/>
    <w:rsid w:val="00FC34ED"/>
    <w:rsid w:val="00FC4F14"/>
    <w:rsid w:val="00FC5A3C"/>
    <w:rsid w:val="00FD2482"/>
    <w:rsid w:val="00FD540D"/>
    <w:rsid w:val="00FD77F0"/>
    <w:rsid w:val="00FE2A33"/>
    <w:rsid w:val="00FE4946"/>
    <w:rsid w:val="00FE5FE7"/>
    <w:rsid w:val="00FE62B7"/>
    <w:rsid w:val="00FF0F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B293E"/>
  <w15:docId w15:val="{F65BDC03-7A01-4FFE-9B22-2548771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CD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20"/>
    <w:pPr>
      <w:outlineLvl w:val="0"/>
    </w:pPr>
    <w:rPr>
      <w:rFonts w:cs="Arial"/>
      <w:b/>
      <w:color w:val="3333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link w:val="Heading3Char"/>
    <w:uiPriority w:val="99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uiPriority w:val="99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6D20"/>
    <w:rPr>
      <w:rFonts w:ascii="Arial" w:hAnsi="Arial"/>
      <w:b/>
      <w:color w:val="333333"/>
      <w:sz w:val="36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F07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0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CB6D20"/>
    <w:rPr>
      <w:rFonts w:ascii="Trebuchet MS" w:hAnsi="Trebuchet MS"/>
      <w:b/>
      <w:spacing w:val="20"/>
      <w:sz w:val="16"/>
      <w:lang w:val="en-US" w:eastAsia="en-US"/>
    </w:rPr>
  </w:style>
  <w:style w:type="character" w:customStyle="1" w:styleId="Heading5Char">
    <w:name w:val="Heading 5 Char"/>
    <w:aliases w:val="Heading (table) 5 Char"/>
    <w:link w:val="Heading5"/>
    <w:uiPriority w:val="99"/>
    <w:locked/>
    <w:rsid w:val="004542CD"/>
    <w:rPr>
      <w:rFonts w:ascii="Arial" w:hAnsi="Arial"/>
      <w:b/>
      <w:color w:val="FFFFFF"/>
      <w:spacing w:val="20"/>
      <w:sz w:val="18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CB6D20"/>
    <w:rPr>
      <w:rFonts w:ascii="Trebuchet MS" w:hAnsi="Trebuchet MS"/>
      <w:b/>
      <w:spacing w:val="20"/>
      <w:sz w:val="1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F07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07D8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F15EAF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D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4542CD"/>
    <w:pPr>
      <w:spacing w:after="120"/>
    </w:pPr>
    <w:rPr>
      <w:rFonts w:cs="Arial"/>
    </w:rPr>
  </w:style>
  <w:style w:type="character" w:customStyle="1" w:styleId="BodyTextChar">
    <w:name w:val="Body Text Char"/>
    <w:link w:val="BodyText"/>
    <w:uiPriority w:val="99"/>
    <w:locked/>
    <w:rsid w:val="002F1274"/>
    <w:rPr>
      <w:rFonts w:ascii="Arial" w:hAnsi="Arial"/>
      <w:sz w:val="24"/>
      <w:lang w:val="en-US" w:eastAsia="en-US"/>
    </w:rPr>
  </w:style>
  <w:style w:type="paragraph" w:styleId="BodyText2">
    <w:name w:val="Body Text 2"/>
    <w:basedOn w:val="BodyText"/>
    <w:link w:val="BodyText2Char"/>
    <w:uiPriority w:val="99"/>
    <w:rsid w:val="00CB6D20"/>
    <w:pPr>
      <w:spacing w:after="0"/>
    </w:pPr>
    <w:rPr>
      <w:b/>
    </w:rPr>
  </w:style>
  <w:style w:type="character" w:customStyle="1" w:styleId="BodyText2Char">
    <w:name w:val="Body Text 2 Char"/>
    <w:link w:val="BodyText2"/>
    <w:uiPriority w:val="99"/>
    <w:semiHidden/>
    <w:rsid w:val="00FF07D8"/>
    <w:rPr>
      <w:rFonts w:ascii="Arial" w:hAnsi="Arial"/>
      <w:sz w:val="20"/>
      <w:szCs w:val="24"/>
    </w:rPr>
  </w:style>
  <w:style w:type="paragraph" w:styleId="BodyText3">
    <w:name w:val="Body Text 3"/>
    <w:basedOn w:val="BodyText"/>
    <w:link w:val="BodyText3Char"/>
    <w:uiPriority w:val="99"/>
    <w:rsid w:val="00CB6D20"/>
    <w:pPr>
      <w:spacing w:before="40" w:after="0"/>
    </w:pPr>
  </w:style>
  <w:style w:type="character" w:customStyle="1" w:styleId="BodyText3Char">
    <w:name w:val="Body Text 3 Char"/>
    <w:link w:val="BodyText3"/>
    <w:uiPriority w:val="99"/>
    <w:semiHidden/>
    <w:rsid w:val="00FF07D8"/>
    <w:rPr>
      <w:rFonts w:ascii="Arial" w:hAnsi="Arial"/>
      <w:sz w:val="16"/>
      <w:szCs w:val="16"/>
    </w:rPr>
  </w:style>
  <w:style w:type="paragraph" w:customStyle="1" w:styleId="BodyTextINTROParagraph">
    <w:name w:val="Body Text INTRO Paragraph"/>
    <w:basedOn w:val="Normal"/>
    <w:next w:val="Normal"/>
    <w:link w:val="BodyTextINTROParagraphChar"/>
    <w:uiPriority w:val="99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uiPriority w:val="99"/>
    <w:locked/>
    <w:rsid w:val="00CB6D20"/>
    <w:rPr>
      <w:rFonts w:ascii="Arial" w:hAnsi="Arial"/>
      <w:b/>
      <w:color w:val="333333"/>
      <w:sz w:val="24"/>
      <w:lang w:val="en-US" w:eastAsia="en-US"/>
    </w:rPr>
  </w:style>
  <w:style w:type="character" w:styleId="CommentReference">
    <w:name w:val="annotation reference"/>
    <w:uiPriority w:val="99"/>
    <w:semiHidden/>
    <w:rsid w:val="00CB6D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6D2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7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7D8"/>
    <w:rPr>
      <w:rFonts w:ascii="Arial" w:hAnsi="Arial"/>
      <w:b/>
      <w:bCs/>
      <w:sz w:val="20"/>
      <w:szCs w:val="20"/>
    </w:rPr>
  </w:style>
  <w:style w:type="paragraph" w:customStyle="1" w:styleId="Companyname">
    <w:name w:val="Company name"/>
    <w:basedOn w:val="BodyTextINTROParagraph"/>
    <w:next w:val="Normal"/>
    <w:uiPriority w:val="99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FF07D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link w:val="Header"/>
    <w:uiPriority w:val="99"/>
    <w:semiHidden/>
    <w:rsid w:val="00FF07D8"/>
    <w:rPr>
      <w:rFonts w:ascii="Arial" w:hAnsi="Arial"/>
      <w:sz w:val="20"/>
      <w:szCs w:val="24"/>
    </w:rPr>
  </w:style>
  <w:style w:type="paragraph" w:customStyle="1" w:styleId="IntroBodyText">
    <w:name w:val="Intro Body Text"/>
    <w:basedOn w:val="Normal"/>
    <w:uiPriority w:val="99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uiPriority w:val="99"/>
    <w:rsid w:val="00CB6D20"/>
    <w:pPr>
      <w:numPr>
        <w:numId w:val="13"/>
      </w:numPr>
      <w:spacing w:after="60"/>
    </w:pPr>
  </w:style>
  <w:style w:type="character" w:styleId="PageNumber">
    <w:name w:val="page number"/>
    <w:uiPriority w:val="99"/>
    <w:rsid w:val="00CB6D20"/>
    <w:rPr>
      <w:rFonts w:cs="Times New Roman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uiPriority w:val="99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uiPriority w:val="99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uiPriority w:val="99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uiPriority w:val="99"/>
    <w:rsid w:val="00CB6D20"/>
    <w:pPr>
      <w:spacing w:before="360" w:after="40"/>
    </w:pPr>
    <w:rPr>
      <w:rFonts w:ascii="Arial" w:hAnsi="Arial" w:cs="Arial"/>
      <w:b/>
      <w:spacing w:val="2"/>
    </w:rPr>
  </w:style>
  <w:style w:type="paragraph" w:styleId="Title">
    <w:name w:val="Title"/>
    <w:basedOn w:val="BodyTextINTROParagraph"/>
    <w:link w:val="TitleChar"/>
    <w:uiPriority w:val="99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TitleChar">
    <w:name w:val="Title Char"/>
    <w:link w:val="Title"/>
    <w:uiPriority w:val="10"/>
    <w:rsid w:val="00FF07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panyname0">
    <w:name w:val="[Company name]"/>
    <w:basedOn w:val="Normal"/>
    <w:uiPriority w:val="99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uiPriority w:val="99"/>
    <w:rsid w:val="002F1274"/>
    <w:pPr>
      <w:spacing w:before="0" w:after="60"/>
    </w:pPr>
    <w:rPr>
      <w:i/>
      <w:iCs/>
    </w:rPr>
  </w:style>
  <w:style w:type="character" w:customStyle="1" w:styleId="TableBodyTextChar">
    <w:name w:val="Table Body Text Char"/>
    <w:link w:val="TableBodyText"/>
    <w:uiPriority w:val="99"/>
    <w:locked/>
    <w:rsid w:val="002F1274"/>
    <w:rPr>
      <w:rFonts w:ascii="Arial" w:hAnsi="Arial"/>
      <w:sz w:val="18"/>
      <w:lang w:val="en-US" w:eastAsia="en-US"/>
    </w:rPr>
  </w:style>
  <w:style w:type="character" w:customStyle="1" w:styleId="StyleTableBodyTextItalicChar">
    <w:name w:val="Style Table Body Text + Italic Char"/>
    <w:link w:val="StyleTableBodyTextItalic"/>
    <w:uiPriority w:val="99"/>
    <w:locked/>
    <w:rsid w:val="002F1274"/>
    <w:rPr>
      <w:rFonts w:ascii="Arial" w:hAnsi="Arial"/>
      <w:i/>
      <w:sz w:val="18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F769D0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36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s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6A4E-5831-40D4-970E-6191ECDE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1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Certainty Advice - Post Discovery Meeting De-Brief Agenda</vt:lpstr>
    </vt:vector>
  </TitlesOfParts>
  <Company>Hewlett-Packard Company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Certainty Advice - Post Discovery Meeting De-Brief Agenda</dc:title>
  <dc:creator>Jim Stackpool</dc:creator>
  <cp:lastModifiedBy>Jim Stackpool</cp:lastModifiedBy>
  <cp:revision>2</cp:revision>
  <cp:lastPrinted>2021-01-07T02:22:00Z</cp:lastPrinted>
  <dcterms:created xsi:type="dcterms:W3CDTF">2021-09-23T01:07:00Z</dcterms:created>
  <dcterms:modified xsi:type="dcterms:W3CDTF">2021-09-23T01:07:00Z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